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705"/>
        <w:gridCol w:w="9085"/>
      </w:tblGrid>
      <w:tr w:rsidR="00F03ADA" w14:paraId="20A2741C" w14:textId="77777777" w:rsidTr="00025E19">
        <w:tc>
          <w:tcPr>
            <w:tcW w:w="1705" w:type="dxa"/>
          </w:tcPr>
          <w:p w14:paraId="406F1457" w14:textId="77777777" w:rsidR="00F03ADA" w:rsidRDefault="00F03ADA" w:rsidP="00025E19">
            <w:pPr>
              <w:rPr>
                <w:rFonts w:ascii="Verdana" w:hAnsi="Verdana"/>
                <w:sz w:val="20"/>
                <w:szCs w:val="20"/>
              </w:rPr>
            </w:pPr>
            <w:r>
              <w:rPr>
                <w:rFonts w:ascii="Verdana" w:hAnsi="Verdana"/>
                <w:noProof/>
                <w:sz w:val="20"/>
                <w:szCs w:val="20"/>
              </w:rPr>
              <w:drawing>
                <wp:inline distT="0" distB="0" distL="0" distR="0" wp14:anchorId="134D1351" wp14:editId="0EEAC64C">
                  <wp:extent cx="914400" cy="91440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WQC_v6.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9085" w:type="dxa"/>
            <w:vAlign w:val="center"/>
          </w:tcPr>
          <w:p w14:paraId="006C1265" w14:textId="77777777" w:rsidR="00F03ADA" w:rsidRPr="0099764B" w:rsidRDefault="00F03ADA" w:rsidP="00025E19">
            <w:pPr>
              <w:rPr>
                <w:rFonts w:ascii="Verdana" w:hAnsi="Verdana"/>
                <w:b/>
                <w:bCs/>
                <w:sz w:val="32"/>
                <w:szCs w:val="32"/>
              </w:rPr>
            </w:pPr>
            <w:r w:rsidRPr="0099764B">
              <w:rPr>
                <w:rFonts w:ascii="Verdana" w:hAnsi="Verdana"/>
                <w:b/>
                <w:bCs/>
                <w:sz w:val="32"/>
                <w:szCs w:val="32"/>
              </w:rPr>
              <w:t>Pocasset Water Quality Coalition</w:t>
            </w:r>
          </w:p>
          <w:p w14:paraId="0EFF5242" w14:textId="77777777" w:rsidR="00F03ADA" w:rsidRDefault="00F03ADA" w:rsidP="00025E19">
            <w:pPr>
              <w:rPr>
                <w:rFonts w:ascii="Verdana" w:hAnsi="Verdana"/>
                <w:b/>
                <w:bCs/>
                <w:color w:val="333399"/>
                <w:sz w:val="32"/>
                <w:szCs w:val="32"/>
              </w:rPr>
            </w:pPr>
            <w:r w:rsidRPr="0099764B">
              <w:rPr>
                <w:rFonts w:ascii="Verdana" w:hAnsi="Verdana"/>
                <w:b/>
                <w:bCs/>
                <w:sz w:val="32"/>
                <w:szCs w:val="32"/>
              </w:rPr>
              <w:t xml:space="preserve">Member Newsletter – </w:t>
            </w:r>
            <w:r w:rsidRPr="0011580B">
              <w:rPr>
                <w:rFonts w:ascii="Verdana" w:hAnsi="Verdana"/>
                <w:b/>
                <w:bCs/>
                <w:color w:val="1F3864" w:themeColor="accent1" w:themeShade="80"/>
                <w:sz w:val="32"/>
                <w:szCs w:val="32"/>
              </w:rPr>
              <w:t>January/February 2022</w:t>
            </w:r>
          </w:p>
          <w:p w14:paraId="27C7F49A" w14:textId="77777777" w:rsidR="00F03ADA" w:rsidRDefault="00F03ADA" w:rsidP="00F03ADA">
            <w:pPr>
              <w:rPr>
                <w:rFonts w:ascii="Verdana" w:hAnsi="Verdana"/>
                <w:sz w:val="20"/>
                <w:szCs w:val="20"/>
              </w:rPr>
            </w:pPr>
          </w:p>
          <w:p w14:paraId="429E7B37" w14:textId="24859C0A" w:rsidR="00F03ADA" w:rsidRPr="00F03ADA" w:rsidRDefault="00C81FC7" w:rsidP="00F03ADA">
            <w:pPr>
              <w:rPr>
                <w:rFonts w:ascii="Verdana" w:hAnsi="Verdana"/>
                <w:sz w:val="20"/>
                <w:szCs w:val="20"/>
              </w:rPr>
            </w:pPr>
            <w:hyperlink r:id="rId6" w:history="1">
              <w:r w:rsidR="00F03ADA" w:rsidRPr="00C376E9">
                <w:rPr>
                  <w:rStyle w:val="Hyperlink"/>
                  <w:rFonts w:ascii="Verdana" w:hAnsi="Verdana"/>
                  <w:sz w:val="20"/>
                  <w:szCs w:val="20"/>
                </w:rPr>
                <w:t>www.pocassetwaterquality.org</w:t>
              </w:r>
            </w:hyperlink>
          </w:p>
          <w:p w14:paraId="4D0A566D" w14:textId="65628118" w:rsidR="00F03ADA" w:rsidRDefault="00F03ADA" w:rsidP="00025E19">
            <w:pPr>
              <w:rPr>
                <w:rFonts w:ascii="Verdana" w:hAnsi="Verdana"/>
                <w:sz w:val="20"/>
                <w:szCs w:val="20"/>
              </w:rPr>
            </w:pPr>
          </w:p>
        </w:tc>
      </w:tr>
    </w:tbl>
    <w:p w14:paraId="20C2FBB3" w14:textId="77777777" w:rsidR="00E05CA4" w:rsidRDefault="00E05CA4" w:rsidP="00E05CA4">
      <w:pPr>
        <w:spacing w:after="0" w:line="240" w:lineRule="auto"/>
        <w:ind w:firstLine="288"/>
        <w:rPr>
          <w:rFonts w:ascii="Verdana" w:hAnsi="Verdana" w:cs="Arial"/>
          <w:sz w:val="20"/>
          <w:szCs w:val="20"/>
        </w:rPr>
      </w:pPr>
    </w:p>
    <w:p w14:paraId="183478CD" w14:textId="4390B029" w:rsidR="00C33A56" w:rsidRPr="00F03ADA" w:rsidRDefault="00C33A56" w:rsidP="00E05CA4">
      <w:pPr>
        <w:spacing w:after="0" w:line="240" w:lineRule="auto"/>
        <w:ind w:firstLine="288"/>
        <w:rPr>
          <w:rFonts w:ascii="Verdana" w:hAnsi="Verdana" w:cs="Arial"/>
          <w:sz w:val="20"/>
          <w:szCs w:val="20"/>
        </w:rPr>
      </w:pPr>
      <w:r w:rsidRPr="00F03ADA">
        <w:rPr>
          <w:rFonts w:ascii="Verdana" w:hAnsi="Verdana" w:cs="Arial"/>
          <w:sz w:val="20"/>
          <w:szCs w:val="20"/>
        </w:rPr>
        <w:t xml:space="preserve">Friends and neighbors, </w:t>
      </w:r>
    </w:p>
    <w:p w14:paraId="48FC5991" w14:textId="77777777" w:rsidR="00E05CA4" w:rsidRDefault="00E05CA4" w:rsidP="00E05CA4">
      <w:pPr>
        <w:spacing w:after="0" w:line="240" w:lineRule="auto"/>
        <w:ind w:left="288"/>
        <w:rPr>
          <w:rFonts w:ascii="Verdana" w:hAnsi="Verdana" w:cs="Arial"/>
          <w:sz w:val="20"/>
          <w:szCs w:val="20"/>
        </w:rPr>
      </w:pPr>
    </w:p>
    <w:p w14:paraId="03686BE9" w14:textId="1DBE24C3" w:rsidR="00034B02" w:rsidRDefault="004F47D9" w:rsidP="00E05CA4">
      <w:pPr>
        <w:spacing w:after="0" w:line="240" w:lineRule="auto"/>
        <w:ind w:left="288"/>
        <w:rPr>
          <w:rFonts w:ascii="Verdana" w:hAnsi="Verdana" w:cs="Arial"/>
          <w:sz w:val="20"/>
          <w:szCs w:val="20"/>
        </w:rPr>
      </w:pPr>
      <w:r w:rsidRPr="00F03ADA">
        <w:rPr>
          <w:rFonts w:ascii="Verdana" w:hAnsi="Verdana" w:cs="Arial"/>
          <w:sz w:val="20"/>
          <w:szCs w:val="20"/>
        </w:rPr>
        <w:t xml:space="preserve">As the saying goes, </w:t>
      </w:r>
      <w:r w:rsidR="00C33A56" w:rsidRPr="00F03ADA">
        <w:rPr>
          <w:rFonts w:ascii="Verdana" w:hAnsi="Verdana" w:cs="Arial"/>
          <w:sz w:val="20"/>
          <w:szCs w:val="20"/>
        </w:rPr>
        <w:t>“Knowledge is power.”</w:t>
      </w:r>
      <w:r w:rsidR="00C320AF" w:rsidRPr="00F03ADA">
        <w:rPr>
          <w:rFonts w:ascii="Verdana" w:hAnsi="Verdana" w:cs="Arial"/>
          <w:sz w:val="20"/>
          <w:szCs w:val="20"/>
        </w:rPr>
        <w:t xml:space="preserve">  This quote from the 16</w:t>
      </w:r>
      <w:r w:rsidR="00C320AF" w:rsidRPr="00F03ADA">
        <w:rPr>
          <w:rFonts w:ascii="Verdana" w:hAnsi="Verdana" w:cs="Arial"/>
          <w:sz w:val="20"/>
          <w:szCs w:val="20"/>
          <w:vertAlign w:val="superscript"/>
        </w:rPr>
        <w:t>th</w:t>
      </w:r>
      <w:r w:rsidR="00C320AF" w:rsidRPr="00F03ADA">
        <w:rPr>
          <w:rFonts w:ascii="Verdana" w:hAnsi="Verdana" w:cs="Arial"/>
          <w:sz w:val="20"/>
          <w:szCs w:val="20"/>
        </w:rPr>
        <w:t xml:space="preserve"> </w:t>
      </w:r>
      <w:r w:rsidR="00F03ADA">
        <w:rPr>
          <w:rFonts w:ascii="Verdana" w:hAnsi="Verdana" w:cs="Arial"/>
          <w:sz w:val="20"/>
          <w:szCs w:val="20"/>
        </w:rPr>
        <w:t>c</w:t>
      </w:r>
      <w:r w:rsidR="00C320AF" w:rsidRPr="00F03ADA">
        <w:rPr>
          <w:rFonts w:ascii="Verdana" w:hAnsi="Verdana" w:cs="Arial"/>
          <w:sz w:val="20"/>
          <w:szCs w:val="20"/>
        </w:rPr>
        <w:t xml:space="preserve">entury is more important now than ever.  Access to information is the main way we can make a difference.  </w:t>
      </w:r>
      <w:r w:rsidR="00C33A56" w:rsidRPr="00F03ADA">
        <w:rPr>
          <w:rFonts w:ascii="Verdana" w:hAnsi="Verdana" w:cs="Arial"/>
          <w:sz w:val="20"/>
          <w:szCs w:val="20"/>
        </w:rPr>
        <w:t>Recognizing this, o</w:t>
      </w:r>
      <w:r w:rsidR="00C320AF" w:rsidRPr="00F03ADA">
        <w:rPr>
          <w:rFonts w:ascii="Verdana" w:hAnsi="Verdana" w:cs="Arial"/>
          <w:sz w:val="20"/>
          <w:szCs w:val="20"/>
        </w:rPr>
        <w:t>ne of PWQC’s goals for 2022 is to increase educational opportunities for everyone.</w:t>
      </w:r>
    </w:p>
    <w:p w14:paraId="3D942C2B" w14:textId="77777777" w:rsidR="00F03ADA" w:rsidRPr="00F03ADA" w:rsidRDefault="00F03ADA" w:rsidP="00F03ADA">
      <w:pPr>
        <w:pBdr>
          <w:bottom w:val="single" w:sz="4" w:space="1" w:color="auto"/>
        </w:pBdr>
        <w:ind w:left="288"/>
        <w:rPr>
          <w:rFonts w:ascii="Verdana" w:hAnsi="Verdana" w:cs="Arial"/>
          <w:sz w:val="16"/>
          <w:szCs w:val="16"/>
        </w:rPr>
      </w:pPr>
    </w:p>
    <w:p w14:paraId="76BB1D85" w14:textId="58006F08" w:rsidR="00034B02" w:rsidRPr="00F03ADA" w:rsidRDefault="00034B02" w:rsidP="00034B02">
      <w:pPr>
        <w:ind w:left="288"/>
        <w:rPr>
          <w:rFonts w:ascii="Verdana" w:hAnsi="Verdana" w:cs="Arial"/>
          <w:b/>
          <w:bCs/>
          <w:color w:val="1F3864" w:themeColor="accent1" w:themeShade="80"/>
          <w:sz w:val="20"/>
          <w:szCs w:val="20"/>
          <w:u w:val="single"/>
        </w:rPr>
      </w:pPr>
      <w:r w:rsidRPr="00F03ADA">
        <w:rPr>
          <w:rFonts w:ascii="Verdana" w:hAnsi="Verdana" w:cs="Arial"/>
          <w:b/>
          <w:bCs/>
          <w:color w:val="1F3864" w:themeColor="accent1" w:themeShade="80"/>
          <w:sz w:val="20"/>
          <w:szCs w:val="20"/>
          <w:u w:val="single"/>
        </w:rPr>
        <w:t>Improvements to website</w:t>
      </w:r>
    </w:p>
    <w:p w14:paraId="019B8201" w14:textId="73753659" w:rsidR="00C320AF" w:rsidRPr="00F03ADA" w:rsidRDefault="00C320AF" w:rsidP="00C320AF">
      <w:pPr>
        <w:ind w:left="288"/>
        <w:rPr>
          <w:rFonts w:ascii="Verdana" w:hAnsi="Verdana" w:cs="Arial"/>
          <w:sz w:val="20"/>
          <w:szCs w:val="20"/>
        </w:rPr>
      </w:pPr>
      <w:r w:rsidRPr="00F03ADA">
        <w:rPr>
          <w:rFonts w:ascii="Verdana" w:hAnsi="Verdana" w:cs="Arial"/>
          <w:sz w:val="20"/>
          <w:szCs w:val="20"/>
        </w:rPr>
        <w:t xml:space="preserve">Toward that end, our website </w:t>
      </w:r>
      <w:r w:rsidRPr="00E05CA4">
        <w:rPr>
          <w:rFonts w:ascii="Verdana" w:hAnsi="Verdana" w:cs="Arial"/>
          <w:color w:val="0070C0"/>
          <w:sz w:val="20"/>
          <w:szCs w:val="20"/>
          <w:u w:val="single"/>
        </w:rPr>
        <w:t>www.Pocassetwaterquality.org</w:t>
      </w:r>
      <w:r w:rsidRPr="00E05CA4">
        <w:rPr>
          <w:rFonts w:ascii="Verdana" w:hAnsi="Verdana" w:cs="Arial"/>
          <w:color w:val="0070C0"/>
          <w:sz w:val="20"/>
          <w:szCs w:val="20"/>
        </w:rPr>
        <w:t xml:space="preserve"> </w:t>
      </w:r>
      <w:r w:rsidR="00F03ADA">
        <w:rPr>
          <w:rFonts w:ascii="Verdana" w:hAnsi="Verdana" w:cs="Arial"/>
          <w:sz w:val="20"/>
          <w:szCs w:val="20"/>
        </w:rPr>
        <w:t xml:space="preserve">has </w:t>
      </w:r>
      <w:r w:rsidRPr="00F03ADA">
        <w:rPr>
          <w:rFonts w:ascii="Verdana" w:hAnsi="Verdana" w:cs="Arial"/>
          <w:sz w:val="20"/>
          <w:szCs w:val="20"/>
        </w:rPr>
        <w:t>be</w:t>
      </w:r>
      <w:r w:rsidR="00F03ADA">
        <w:rPr>
          <w:rFonts w:ascii="Verdana" w:hAnsi="Verdana" w:cs="Arial"/>
          <w:sz w:val="20"/>
          <w:szCs w:val="20"/>
        </w:rPr>
        <w:t>en</w:t>
      </w:r>
      <w:r w:rsidRPr="00F03ADA">
        <w:rPr>
          <w:rFonts w:ascii="Verdana" w:hAnsi="Verdana" w:cs="Arial"/>
          <w:sz w:val="20"/>
          <w:szCs w:val="20"/>
        </w:rPr>
        <w:t xml:space="preserve"> improved by adding a Library tab.  The Library tab include</w:t>
      </w:r>
      <w:r w:rsidR="0011580B">
        <w:rPr>
          <w:rFonts w:ascii="Verdana" w:hAnsi="Verdana" w:cs="Arial"/>
          <w:sz w:val="20"/>
          <w:szCs w:val="20"/>
        </w:rPr>
        <w:t>s</w:t>
      </w:r>
      <w:r w:rsidRPr="00F03ADA">
        <w:rPr>
          <w:rFonts w:ascii="Verdana" w:hAnsi="Verdana" w:cs="Arial"/>
          <w:sz w:val="20"/>
          <w:szCs w:val="20"/>
        </w:rPr>
        <w:t xml:space="preserve"> links to important </w:t>
      </w:r>
      <w:r w:rsidR="00E97D9B" w:rsidRPr="00F03ADA">
        <w:rPr>
          <w:rFonts w:ascii="Verdana" w:hAnsi="Verdana" w:cs="Arial"/>
          <w:sz w:val="20"/>
          <w:szCs w:val="20"/>
        </w:rPr>
        <w:t xml:space="preserve">and informative </w:t>
      </w:r>
      <w:r w:rsidRPr="00F03ADA">
        <w:rPr>
          <w:rFonts w:ascii="Verdana" w:hAnsi="Verdana" w:cs="Arial"/>
          <w:sz w:val="20"/>
          <w:szCs w:val="20"/>
        </w:rPr>
        <w:t xml:space="preserve">articles designed to help </w:t>
      </w:r>
      <w:r w:rsidR="00C33A56" w:rsidRPr="00F03ADA">
        <w:rPr>
          <w:rFonts w:ascii="Verdana" w:hAnsi="Verdana" w:cs="Arial"/>
          <w:sz w:val="20"/>
          <w:szCs w:val="20"/>
        </w:rPr>
        <w:t xml:space="preserve">us </w:t>
      </w:r>
      <w:r w:rsidR="00E97D9B" w:rsidRPr="00F03ADA">
        <w:rPr>
          <w:rFonts w:ascii="Verdana" w:hAnsi="Verdana" w:cs="Arial"/>
          <w:sz w:val="20"/>
          <w:szCs w:val="20"/>
        </w:rPr>
        <w:t xml:space="preserve">all </w:t>
      </w:r>
      <w:r w:rsidRPr="00F03ADA">
        <w:rPr>
          <w:rFonts w:ascii="Verdana" w:hAnsi="Verdana" w:cs="Arial"/>
          <w:sz w:val="20"/>
          <w:szCs w:val="20"/>
        </w:rPr>
        <w:t xml:space="preserve">better understand our water quality plight.  </w:t>
      </w:r>
      <w:r w:rsidR="0011580B">
        <w:rPr>
          <w:rFonts w:ascii="Verdana" w:hAnsi="Verdana" w:cs="Arial"/>
          <w:sz w:val="20"/>
          <w:szCs w:val="20"/>
        </w:rPr>
        <w:t>In addition, any articles referencing the PWQC are file</w:t>
      </w:r>
      <w:r w:rsidR="00B7054B">
        <w:rPr>
          <w:rFonts w:ascii="Verdana" w:hAnsi="Verdana" w:cs="Arial"/>
          <w:sz w:val="20"/>
          <w:szCs w:val="20"/>
        </w:rPr>
        <w:t>d</w:t>
      </w:r>
      <w:r w:rsidR="0011580B">
        <w:rPr>
          <w:rFonts w:ascii="Verdana" w:hAnsi="Verdana" w:cs="Arial"/>
          <w:sz w:val="20"/>
          <w:szCs w:val="20"/>
        </w:rPr>
        <w:t xml:space="preserve"> there.</w:t>
      </w:r>
    </w:p>
    <w:p w14:paraId="552F6676" w14:textId="236061FC" w:rsidR="00034B02" w:rsidRDefault="00797041" w:rsidP="00034B02">
      <w:pPr>
        <w:ind w:left="288"/>
        <w:rPr>
          <w:rFonts w:ascii="Verdana" w:hAnsi="Verdana" w:cs="Arial"/>
          <w:sz w:val="20"/>
          <w:szCs w:val="20"/>
        </w:rPr>
      </w:pPr>
      <w:r w:rsidRPr="00F03ADA">
        <w:rPr>
          <w:rFonts w:ascii="Verdana" w:hAnsi="Verdana" w:cs="Arial"/>
          <w:sz w:val="20"/>
          <w:szCs w:val="20"/>
        </w:rPr>
        <w:t xml:space="preserve">This will be the first </w:t>
      </w:r>
      <w:r w:rsidR="00C320AF" w:rsidRPr="00F03ADA">
        <w:rPr>
          <w:rFonts w:ascii="Verdana" w:hAnsi="Verdana" w:cs="Arial"/>
          <w:sz w:val="20"/>
          <w:szCs w:val="20"/>
        </w:rPr>
        <w:t>N</w:t>
      </w:r>
      <w:r w:rsidRPr="00F03ADA">
        <w:rPr>
          <w:rFonts w:ascii="Verdana" w:hAnsi="Verdana" w:cs="Arial"/>
          <w:sz w:val="20"/>
          <w:szCs w:val="20"/>
        </w:rPr>
        <w:t xml:space="preserve">ewsletter to </w:t>
      </w:r>
      <w:r w:rsidR="001371ED" w:rsidRPr="00F03ADA">
        <w:rPr>
          <w:rFonts w:ascii="Verdana" w:hAnsi="Verdana" w:cs="Arial"/>
          <w:sz w:val="20"/>
          <w:szCs w:val="20"/>
        </w:rPr>
        <w:t xml:space="preserve">be </w:t>
      </w:r>
      <w:r w:rsidRPr="00F03ADA">
        <w:rPr>
          <w:rFonts w:ascii="Verdana" w:hAnsi="Verdana" w:cs="Arial"/>
          <w:sz w:val="20"/>
          <w:szCs w:val="20"/>
        </w:rPr>
        <w:t xml:space="preserve">available </w:t>
      </w:r>
      <w:r w:rsidR="00C320AF" w:rsidRPr="00F03ADA">
        <w:rPr>
          <w:rFonts w:ascii="Verdana" w:hAnsi="Verdana" w:cs="Arial"/>
          <w:sz w:val="20"/>
          <w:szCs w:val="20"/>
          <w:u w:val="single"/>
        </w:rPr>
        <w:t>only</w:t>
      </w:r>
      <w:r w:rsidR="00C320AF" w:rsidRPr="00F03ADA">
        <w:rPr>
          <w:rFonts w:ascii="Verdana" w:hAnsi="Verdana" w:cs="Arial"/>
          <w:sz w:val="20"/>
          <w:szCs w:val="20"/>
        </w:rPr>
        <w:t xml:space="preserve"> </w:t>
      </w:r>
      <w:r w:rsidRPr="00F03ADA">
        <w:rPr>
          <w:rFonts w:ascii="Verdana" w:hAnsi="Verdana" w:cs="Arial"/>
          <w:sz w:val="20"/>
          <w:szCs w:val="20"/>
        </w:rPr>
        <w:t>on our website</w:t>
      </w:r>
      <w:r w:rsidR="003A1826" w:rsidRPr="00F03ADA">
        <w:rPr>
          <w:rFonts w:ascii="Verdana" w:hAnsi="Verdana" w:cs="Arial"/>
          <w:sz w:val="20"/>
          <w:szCs w:val="20"/>
        </w:rPr>
        <w:t xml:space="preserve">. </w:t>
      </w:r>
      <w:r w:rsidR="001C65EC" w:rsidRPr="00F03ADA">
        <w:rPr>
          <w:rFonts w:ascii="Verdana" w:hAnsi="Verdana" w:cs="Arial"/>
          <w:sz w:val="20"/>
          <w:szCs w:val="20"/>
        </w:rPr>
        <w:t xml:space="preserve"> Rest assured, we will</w:t>
      </w:r>
      <w:r w:rsidR="003A1826" w:rsidRPr="00F03ADA">
        <w:rPr>
          <w:rFonts w:ascii="Verdana" w:hAnsi="Verdana" w:cs="Arial"/>
          <w:sz w:val="20"/>
          <w:szCs w:val="20"/>
        </w:rPr>
        <w:t xml:space="preserve"> continue to update members through email </w:t>
      </w:r>
      <w:r w:rsidR="00E0407A" w:rsidRPr="00F03ADA">
        <w:rPr>
          <w:rFonts w:ascii="Verdana" w:hAnsi="Verdana" w:cs="Arial"/>
          <w:sz w:val="20"/>
          <w:szCs w:val="20"/>
        </w:rPr>
        <w:t xml:space="preserve">and a </w:t>
      </w:r>
      <w:r w:rsidR="001E2D10" w:rsidRPr="00F03ADA">
        <w:rPr>
          <w:rFonts w:ascii="Verdana" w:hAnsi="Verdana" w:cs="Arial"/>
          <w:sz w:val="20"/>
          <w:szCs w:val="20"/>
        </w:rPr>
        <w:t xml:space="preserve">reminder </w:t>
      </w:r>
      <w:r w:rsidR="00E0407A" w:rsidRPr="00F03ADA">
        <w:rPr>
          <w:rFonts w:ascii="Verdana" w:hAnsi="Verdana" w:cs="Arial"/>
          <w:sz w:val="20"/>
          <w:szCs w:val="20"/>
        </w:rPr>
        <w:t>to</w:t>
      </w:r>
      <w:r w:rsidR="00D676CE" w:rsidRPr="00F03ADA">
        <w:rPr>
          <w:rFonts w:ascii="Verdana" w:hAnsi="Verdana" w:cs="Arial"/>
          <w:sz w:val="20"/>
          <w:szCs w:val="20"/>
        </w:rPr>
        <w:t xml:space="preserve"> </w:t>
      </w:r>
      <w:r w:rsidR="000F3732" w:rsidRPr="00F03ADA">
        <w:rPr>
          <w:rFonts w:ascii="Verdana" w:hAnsi="Verdana" w:cs="Arial"/>
          <w:sz w:val="20"/>
          <w:szCs w:val="20"/>
        </w:rPr>
        <w:t xml:space="preserve">check out </w:t>
      </w:r>
      <w:r w:rsidR="00AA4986" w:rsidRPr="00F03ADA">
        <w:rPr>
          <w:rFonts w:ascii="Verdana" w:hAnsi="Verdana" w:cs="Arial"/>
          <w:sz w:val="20"/>
          <w:szCs w:val="20"/>
        </w:rPr>
        <w:t xml:space="preserve">the most recent </w:t>
      </w:r>
      <w:r w:rsidR="00D676CE" w:rsidRPr="00F03ADA">
        <w:rPr>
          <w:rFonts w:ascii="Verdana" w:hAnsi="Verdana" w:cs="Arial"/>
          <w:sz w:val="20"/>
          <w:szCs w:val="20"/>
        </w:rPr>
        <w:t>Newsletter</w:t>
      </w:r>
      <w:r w:rsidR="003A1826" w:rsidRPr="00F03ADA">
        <w:rPr>
          <w:rFonts w:ascii="Verdana" w:hAnsi="Verdana" w:cs="Arial"/>
          <w:sz w:val="20"/>
          <w:szCs w:val="20"/>
        </w:rPr>
        <w:t xml:space="preserve">. </w:t>
      </w:r>
    </w:p>
    <w:p w14:paraId="439BC64E" w14:textId="77777777" w:rsidR="00F03ADA" w:rsidRPr="00F03ADA" w:rsidRDefault="00F03ADA" w:rsidP="00F03ADA">
      <w:pPr>
        <w:pBdr>
          <w:bottom w:val="single" w:sz="4" w:space="1" w:color="auto"/>
        </w:pBdr>
        <w:ind w:left="288"/>
        <w:rPr>
          <w:rFonts w:ascii="Verdana" w:hAnsi="Verdana" w:cs="Arial"/>
          <w:sz w:val="16"/>
          <w:szCs w:val="16"/>
        </w:rPr>
      </w:pPr>
    </w:p>
    <w:p w14:paraId="2BE4E80A" w14:textId="4401E9C5" w:rsidR="00034B02" w:rsidRPr="00F03ADA" w:rsidRDefault="00034B02" w:rsidP="00034B02">
      <w:pPr>
        <w:ind w:left="288"/>
        <w:rPr>
          <w:rFonts w:ascii="Verdana" w:hAnsi="Verdana" w:cs="Arial"/>
          <w:b/>
          <w:bCs/>
          <w:color w:val="1F3864" w:themeColor="accent1" w:themeShade="80"/>
          <w:sz w:val="20"/>
          <w:szCs w:val="20"/>
          <w:u w:val="single"/>
        </w:rPr>
      </w:pPr>
      <w:r w:rsidRPr="00F03ADA">
        <w:rPr>
          <w:rFonts w:ascii="Verdana" w:hAnsi="Verdana" w:cs="Arial"/>
          <w:b/>
          <w:bCs/>
          <w:color w:val="1F3864" w:themeColor="accent1" w:themeShade="80"/>
          <w:sz w:val="20"/>
          <w:szCs w:val="20"/>
          <w:u w:val="single"/>
        </w:rPr>
        <w:t xml:space="preserve">Hot topic: Mass Maritime Academy wastewater treatment plant </w:t>
      </w:r>
    </w:p>
    <w:p w14:paraId="318CECA6" w14:textId="1209FEFC" w:rsidR="001C65EC" w:rsidRPr="00F03ADA" w:rsidRDefault="001706CE" w:rsidP="0031167F">
      <w:pPr>
        <w:ind w:left="288"/>
        <w:rPr>
          <w:rFonts w:ascii="Verdana" w:hAnsi="Verdana" w:cs="Arial"/>
          <w:sz w:val="20"/>
          <w:szCs w:val="20"/>
        </w:rPr>
      </w:pPr>
      <w:r w:rsidRPr="00F03ADA">
        <w:rPr>
          <w:rFonts w:ascii="Verdana" w:hAnsi="Verdana" w:cs="Arial"/>
          <w:sz w:val="20"/>
          <w:szCs w:val="20"/>
        </w:rPr>
        <w:t>Developments around the Massac</w:t>
      </w:r>
      <w:r w:rsidR="005A08BD" w:rsidRPr="00F03ADA">
        <w:rPr>
          <w:rFonts w:ascii="Verdana" w:hAnsi="Verdana" w:cs="Arial"/>
          <w:sz w:val="20"/>
          <w:szCs w:val="20"/>
        </w:rPr>
        <w:t>h</w:t>
      </w:r>
      <w:r w:rsidRPr="00F03ADA">
        <w:rPr>
          <w:rFonts w:ascii="Verdana" w:hAnsi="Verdana" w:cs="Arial"/>
          <w:sz w:val="20"/>
          <w:szCs w:val="20"/>
        </w:rPr>
        <w:t>usetts M</w:t>
      </w:r>
      <w:r w:rsidR="005A08BD" w:rsidRPr="00F03ADA">
        <w:rPr>
          <w:rFonts w:ascii="Verdana" w:hAnsi="Verdana" w:cs="Arial"/>
          <w:sz w:val="20"/>
          <w:szCs w:val="20"/>
        </w:rPr>
        <w:t>ar</w:t>
      </w:r>
      <w:r w:rsidR="004D2E4C" w:rsidRPr="00F03ADA">
        <w:rPr>
          <w:rFonts w:ascii="Verdana" w:hAnsi="Verdana" w:cs="Arial"/>
          <w:sz w:val="20"/>
          <w:szCs w:val="20"/>
        </w:rPr>
        <w:t>i</w:t>
      </w:r>
      <w:r w:rsidR="005A08BD" w:rsidRPr="00F03ADA">
        <w:rPr>
          <w:rFonts w:ascii="Verdana" w:hAnsi="Verdana" w:cs="Arial"/>
          <w:sz w:val="20"/>
          <w:szCs w:val="20"/>
        </w:rPr>
        <w:t>time</w:t>
      </w:r>
      <w:r w:rsidR="004D2E4C" w:rsidRPr="00F03ADA">
        <w:rPr>
          <w:rFonts w:ascii="Verdana" w:hAnsi="Verdana" w:cs="Arial"/>
          <w:sz w:val="20"/>
          <w:szCs w:val="20"/>
        </w:rPr>
        <w:t xml:space="preserve"> Academy</w:t>
      </w:r>
      <w:r w:rsidR="00F328BC" w:rsidRPr="00F03ADA">
        <w:rPr>
          <w:rFonts w:ascii="Verdana" w:hAnsi="Verdana" w:cs="Arial"/>
          <w:sz w:val="20"/>
          <w:szCs w:val="20"/>
        </w:rPr>
        <w:t xml:space="preserve"> (MMA)</w:t>
      </w:r>
      <w:r w:rsidR="004D2E4C" w:rsidRPr="00F03ADA">
        <w:rPr>
          <w:rFonts w:ascii="Verdana" w:hAnsi="Verdana" w:cs="Arial"/>
          <w:sz w:val="20"/>
          <w:szCs w:val="20"/>
        </w:rPr>
        <w:t xml:space="preserve"> </w:t>
      </w:r>
      <w:r w:rsidR="00D67048" w:rsidRPr="00F03ADA">
        <w:rPr>
          <w:rFonts w:ascii="Verdana" w:hAnsi="Verdana" w:cs="Arial"/>
          <w:sz w:val="20"/>
          <w:szCs w:val="20"/>
        </w:rPr>
        <w:t>wastewater</w:t>
      </w:r>
      <w:r w:rsidR="004D2E4C" w:rsidRPr="00F03ADA">
        <w:rPr>
          <w:rFonts w:ascii="Verdana" w:hAnsi="Verdana" w:cs="Arial"/>
          <w:sz w:val="20"/>
          <w:szCs w:val="20"/>
        </w:rPr>
        <w:t xml:space="preserve"> treatment plant </w:t>
      </w:r>
      <w:r w:rsidR="00D01AD4" w:rsidRPr="00F03ADA">
        <w:rPr>
          <w:rFonts w:ascii="Verdana" w:hAnsi="Verdana" w:cs="Arial"/>
          <w:sz w:val="20"/>
          <w:szCs w:val="20"/>
        </w:rPr>
        <w:t>(</w:t>
      </w:r>
      <w:r w:rsidR="00E05CA4">
        <w:rPr>
          <w:rFonts w:ascii="Verdana" w:hAnsi="Verdana" w:cs="Arial"/>
          <w:sz w:val="20"/>
          <w:szCs w:val="20"/>
        </w:rPr>
        <w:t>WWTP</w:t>
      </w:r>
      <w:r w:rsidR="00D01AD4" w:rsidRPr="00F03ADA">
        <w:rPr>
          <w:rFonts w:ascii="Verdana" w:hAnsi="Verdana" w:cs="Arial"/>
          <w:sz w:val="20"/>
          <w:szCs w:val="20"/>
        </w:rPr>
        <w:t>) have become a</w:t>
      </w:r>
      <w:r w:rsidR="001C65EC" w:rsidRPr="00F03ADA">
        <w:rPr>
          <w:rFonts w:ascii="Verdana" w:hAnsi="Verdana" w:cs="Arial"/>
          <w:sz w:val="20"/>
          <w:szCs w:val="20"/>
        </w:rPr>
        <w:t>n important</w:t>
      </w:r>
      <w:r w:rsidR="00D01AD4" w:rsidRPr="00F03ADA">
        <w:rPr>
          <w:rFonts w:ascii="Verdana" w:hAnsi="Verdana" w:cs="Arial"/>
          <w:sz w:val="20"/>
          <w:szCs w:val="20"/>
        </w:rPr>
        <w:t xml:space="preserve"> topic locally.  The EPA permit to allow </w:t>
      </w:r>
      <w:r w:rsidR="00F328BC" w:rsidRPr="00F03ADA">
        <w:rPr>
          <w:rFonts w:ascii="Verdana" w:hAnsi="Verdana" w:cs="Arial"/>
          <w:sz w:val="20"/>
          <w:szCs w:val="20"/>
        </w:rPr>
        <w:t xml:space="preserve">effluent from the MMA </w:t>
      </w:r>
      <w:r w:rsidR="00E05CA4">
        <w:rPr>
          <w:rFonts w:ascii="Verdana" w:hAnsi="Verdana" w:cs="Arial"/>
          <w:sz w:val="20"/>
          <w:szCs w:val="20"/>
        </w:rPr>
        <w:t>WWTP</w:t>
      </w:r>
      <w:r w:rsidR="00D67048" w:rsidRPr="00F03ADA">
        <w:rPr>
          <w:rFonts w:ascii="Verdana" w:hAnsi="Verdana" w:cs="Arial"/>
          <w:sz w:val="20"/>
          <w:szCs w:val="20"/>
        </w:rPr>
        <w:t xml:space="preserve"> </w:t>
      </w:r>
      <w:r w:rsidR="00755E96" w:rsidRPr="00F03ADA">
        <w:rPr>
          <w:rFonts w:ascii="Verdana" w:hAnsi="Verdana" w:cs="Arial"/>
          <w:sz w:val="20"/>
          <w:szCs w:val="20"/>
        </w:rPr>
        <w:t xml:space="preserve">to be </w:t>
      </w:r>
      <w:r w:rsidR="001C65EC" w:rsidRPr="00F03ADA">
        <w:rPr>
          <w:rFonts w:ascii="Verdana" w:hAnsi="Verdana" w:cs="Arial"/>
          <w:sz w:val="20"/>
          <w:szCs w:val="20"/>
        </w:rPr>
        <w:t>released</w:t>
      </w:r>
      <w:r w:rsidR="00755E96" w:rsidRPr="00F03ADA">
        <w:rPr>
          <w:rFonts w:ascii="Verdana" w:hAnsi="Verdana" w:cs="Arial"/>
          <w:sz w:val="20"/>
          <w:szCs w:val="20"/>
        </w:rPr>
        <w:t xml:space="preserve"> into the Cape Cod Canal </w:t>
      </w:r>
      <w:r w:rsidR="00D67048" w:rsidRPr="00F03ADA">
        <w:rPr>
          <w:rFonts w:ascii="Verdana" w:hAnsi="Verdana" w:cs="Arial"/>
          <w:sz w:val="20"/>
          <w:szCs w:val="20"/>
        </w:rPr>
        <w:t>is up for renewal</w:t>
      </w:r>
      <w:r w:rsidR="00755E96" w:rsidRPr="00F03ADA">
        <w:rPr>
          <w:rFonts w:ascii="Verdana" w:hAnsi="Verdana" w:cs="Arial"/>
          <w:sz w:val="20"/>
          <w:szCs w:val="20"/>
        </w:rPr>
        <w:t>.</w:t>
      </w:r>
      <w:r w:rsidR="00F651F7" w:rsidRPr="00F03ADA">
        <w:rPr>
          <w:rFonts w:ascii="Verdana" w:hAnsi="Verdana" w:cs="Arial"/>
          <w:sz w:val="20"/>
          <w:szCs w:val="20"/>
        </w:rPr>
        <w:t xml:space="preserve"> </w:t>
      </w:r>
      <w:r w:rsidR="00C33A56" w:rsidRPr="00F03ADA">
        <w:rPr>
          <w:rFonts w:ascii="Verdana" w:hAnsi="Verdana" w:cs="Arial"/>
          <w:sz w:val="20"/>
          <w:szCs w:val="20"/>
        </w:rPr>
        <w:t xml:space="preserve"> Being all too familiar with the fact that </w:t>
      </w:r>
      <w:r w:rsidR="00F651F7" w:rsidRPr="00F03ADA">
        <w:rPr>
          <w:rFonts w:ascii="Verdana" w:hAnsi="Verdana" w:cs="Arial"/>
          <w:sz w:val="20"/>
          <w:szCs w:val="20"/>
        </w:rPr>
        <w:t>what</w:t>
      </w:r>
      <w:r w:rsidR="00C33A56" w:rsidRPr="00F03ADA">
        <w:rPr>
          <w:rFonts w:ascii="Verdana" w:hAnsi="Verdana" w:cs="Arial"/>
          <w:sz w:val="20"/>
          <w:szCs w:val="20"/>
        </w:rPr>
        <w:t>ever</w:t>
      </w:r>
      <w:r w:rsidR="00F651F7" w:rsidRPr="00F03ADA">
        <w:rPr>
          <w:rFonts w:ascii="Verdana" w:hAnsi="Verdana" w:cs="Arial"/>
          <w:sz w:val="20"/>
          <w:szCs w:val="20"/>
        </w:rPr>
        <w:t xml:space="preserve"> goes into the Canal effects our </w:t>
      </w:r>
      <w:r w:rsidR="00B86BE5" w:rsidRPr="00F03ADA">
        <w:rPr>
          <w:rFonts w:ascii="Verdana" w:hAnsi="Verdana" w:cs="Arial"/>
          <w:sz w:val="20"/>
          <w:szCs w:val="20"/>
        </w:rPr>
        <w:t xml:space="preserve">salt </w:t>
      </w:r>
      <w:r w:rsidR="00C3209E" w:rsidRPr="00F03ADA">
        <w:rPr>
          <w:rFonts w:ascii="Verdana" w:hAnsi="Verdana" w:cs="Arial"/>
          <w:sz w:val="20"/>
          <w:szCs w:val="20"/>
        </w:rPr>
        <w:t>water,</w:t>
      </w:r>
      <w:r w:rsidR="00F651F7" w:rsidRPr="00F03ADA">
        <w:rPr>
          <w:rFonts w:ascii="Verdana" w:hAnsi="Verdana" w:cs="Arial"/>
          <w:sz w:val="20"/>
          <w:szCs w:val="20"/>
        </w:rPr>
        <w:t xml:space="preserve"> we </w:t>
      </w:r>
      <w:r w:rsidR="00C33A56" w:rsidRPr="00F03ADA">
        <w:rPr>
          <w:rFonts w:ascii="Verdana" w:hAnsi="Verdana" w:cs="Arial"/>
          <w:sz w:val="20"/>
          <w:szCs w:val="20"/>
        </w:rPr>
        <w:t xml:space="preserve">believed </w:t>
      </w:r>
      <w:r w:rsidR="00F651F7" w:rsidRPr="00F03ADA">
        <w:rPr>
          <w:rFonts w:ascii="Verdana" w:hAnsi="Verdana" w:cs="Arial"/>
          <w:sz w:val="20"/>
          <w:szCs w:val="20"/>
        </w:rPr>
        <w:t>PWQC should voice our opinion.</w:t>
      </w:r>
      <w:r w:rsidR="00D076FF" w:rsidRPr="00F03ADA">
        <w:rPr>
          <w:rFonts w:ascii="Verdana" w:hAnsi="Verdana" w:cs="Arial"/>
          <w:sz w:val="20"/>
          <w:szCs w:val="20"/>
        </w:rPr>
        <w:t xml:space="preserve">  </w:t>
      </w:r>
    </w:p>
    <w:p w14:paraId="0EF39379" w14:textId="2421704E" w:rsidR="00034B02" w:rsidRPr="00F03ADA" w:rsidRDefault="005D0C1A" w:rsidP="0031167F">
      <w:pPr>
        <w:ind w:left="288"/>
        <w:rPr>
          <w:rFonts w:ascii="Verdana" w:hAnsi="Verdana" w:cs="Arial"/>
          <w:sz w:val="20"/>
          <w:szCs w:val="20"/>
        </w:rPr>
      </w:pPr>
      <w:r w:rsidRPr="00F03ADA">
        <w:rPr>
          <w:rFonts w:ascii="Verdana" w:hAnsi="Verdana" w:cs="Arial"/>
          <w:sz w:val="20"/>
          <w:szCs w:val="20"/>
        </w:rPr>
        <w:t xml:space="preserve">PWQC </w:t>
      </w:r>
      <w:r w:rsidR="00034B02" w:rsidRPr="00F03ADA">
        <w:rPr>
          <w:rFonts w:ascii="Verdana" w:hAnsi="Verdana" w:cs="Arial"/>
          <w:sz w:val="20"/>
          <w:szCs w:val="20"/>
        </w:rPr>
        <w:t>Board</w:t>
      </w:r>
      <w:r w:rsidR="00D076FF" w:rsidRPr="00F03ADA">
        <w:rPr>
          <w:rFonts w:ascii="Verdana" w:hAnsi="Verdana" w:cs="Arial"/>
          <w:sz w:val="20"/>
          <w:szCs w:val="20"/>
        </w:rPr>
        <w:t xml:space="preserve"> Vice President</w:t>
      </w:r>
      <w:r w:rsidR="00034B02" w:rsidRPr="00F03ADA">
        <w:rPr>
          <w:rFonts w:ascii="Verdana" w:hAnsi="Verdana" w:cs="Arial"/>
          <w:sz w:val="20"/>
          <w:szCs w:val="20"/>
        </w:rPr>
        <w:t xml:space="preserve"> </w:t>
      </w:r>
      <w:r w:rsidR="00D076FF" w:rsidRPr="00F03ADA">
        <w:rPr>
          <w:rFonts w:ascii="Verdana" w:hAnsi="Verdana" w:cs="Arial"/>
          <w:sz w:val="20"/>
          <w:szCs w:val="20"/>
        </w:rPr>
        <w:t>Dr. Bob Dwyer</w:t>
      </w:r>
      <w:r w:rsidR="00D274E6" w:rsidRPr="00F03ADA">
        <w:rPr>
          <w:rFonts w:ascii="Verdana" w:hAnsi="Verdana" w:cs="Arial"/>
          <w:sz w:val="20"/>
          <w:szCs w:val="20"/>
        </w:rPr>
        <w:t xml:space="preserve"> wrote an opinion that was posted during the comment period of the renewal</w:t>
      </w:r>
      <w:r w:rsidR="00F11C85" w:rsidRPr="00F03ADA">
        <w:rPr>
          <w:rFonts w:ascii="Verdana" w:hAnsi="Verdana" w:cs="Arial"/>
          <w:sz w:val="20"/>
          <w:szCs w:val="20"/>
        </w:rPr>
        <w:t xml:space="preserve"> process to the EPA.  </w:t>
      </w:r>
      <w:r w:rsidRPr="00F03ADA">
        <w:rPr>
          <w:rFonts w:ascii="Verdana" w:hAnsi="Verdana" w:cs="Arial"/>
          <w:sz w:val="20"/>
          <w:szCs w:val="20"/>
        </w:rPr>
        <w:t>Our</w:t>
      </w:r>
      <w:r w:rsidR="001C65EC" w:rsidRPr="00F03ADA">
        <w:rPr>
          <w:rFonts w:ascii="Verdana" w:hAnsi="Verdana" w:cs="Arial"/>
          <w:sz w:val="20"/>
          <w:szCs w:val="20"/>
        </w:rPr>
        <w:t xml:space="preserve"> Board </w:t>
      </w:r>
      <w:r w:rsidR="00C33A56" w:rsidRPr="00F03ADA">
        <w:rPr>
          <w:rFonts w:ascii="Verdana" w:hAnsi="Verdana" w:cs="Arial"/>
          <w:sz w:val="20"/>
          <w:szCs w:val="20"/>
        </w:rPr>
        <w:t xml:space="preserve">recommended that </w:t>
      </w:r>
      <w:r w:rsidR="001C65EC" w:rsidRPr="00F03ADA">
        <w:rPr>
          <w:rFonts w:ascii="Verdana" w:hAnsi="Verdana" w:cs="Arial"/>
          <w:sz w:val="20"/>
          <w:szCs w:val="20"/>
        </w:rPr>
        <w:t xml:space="preserve">appropriate </w:t>
      </w:r>
      <w:r w:rsidR="00463782" w:rsidRPr="00F03ADA">
        <w:rPr>
          <w:rFonts w:ascii="Verdana" w:hAnsi="Verdana" w:cs="Arial"/>
          <w:sz w:val="20"/>
          <w:szCs w:val="20"/>
        </w:rPr>
        <w:t xml:space="preserve">Bourne Town Government officials </w:t>
      </w:r>
      <w:r w:rsidR="001C65EC" w:rsidRPr="00F03ADA">
        <w:rPr>
          <w:rFonts w:ascii="Verdana" w:hAnsi="Verdana" w:cs="Arial"/>
          <w:sz w:val="20"/>
          <w:szCs w:val="20"/>
        </w:rPr>
        <w:t xml:space="preserve">as well as local media </w:t>
      </w:r>
      <w:r w:rsidR="00034B02" w:rsidRPr="00F03ADA">
        <w:rPr>
          <w:rFonts w:ascii="Verdana" w:hAnsi="Verdana" w:cs="Arial"/>
          <w:sz w:val="20"/>
          <w:szCs w:val="20"/>
        </w:rPr>
        <w:t>be</w:t>
      </w:r>
      <w:r w:rsidR="001C65EC" w:rsidRPr="00F03ADA">
        <w:rPr>
          <w:rFonts w:ascii="Verdana" w:hAnsi="Verdana" w:cs="Arial"/>
          <w:sz w:val="20"/>
          <w:szCs w:val="20"/>
        </w:rPr>
        <w:t xml:space="preserve"> included and copied </w:t>
      </w:r>
      <w:r w:rsidR="00463782" w:rsidRPr="00F03ADA">
        <w:rPr>
          <w:rFonts w:ascii="Verdana" w:hAnsi="Verdana" w:cs="Arial"/>
          <w:sz w:val="20"/>
          <w:szCs w:val="20"/>
        </w:rPr>
        <w:t>on this opinion document</w:t>
      </w:r>
      <w:r w:rsidR="00281397" w:rsidRPr="00F03ADA">
        <w:rPr>
          <w:rFonts w:ascii="Verdana" w:hAnsi="Verdana" w:cs="Arial"/>
          <w:sz w:val="20"/>
          <w:szCs w:val="20"/>
        </w:rPr>
        <w:t xml:space="preserve">. </w:t>
      </w:r>
    </w:p>
    <w:p w14:paraId="76A3778F" w14:textId="5CA36B52" w:rsidR="001706CE" w:rsidRPr="00F03ADA" w:rsidRDefault="00034B02" w:rsidP="0031167F">
      <w:pPr>
        <w:ind w:left="288"/>
        <w:rPr>
          <w:rFonts w:ascii="Verdana" w:hAnsi="Verdana" w:cs="Arial"/>
          <w:sz w:val="20"/>
          <w:szCs w:val="20"/>
        </w:rPr>
      </w:pPr>
      <w:r w:rsidRPr="00F03ADA">
        <w:rPr>
          <w:rFonts w:ascii="Verdana" w:hAnsi="Verdana" w:cs="Arial"/>
          <w:sz w:val="20"/>
          <w:szCs w:val="20"/>
        </w:rPr>
        <w:t xml:space="preserve">As a result, an article appeared in the </w:t>
      </w:r>
      <w:r w:rsidRPr="00F03ADA">
        <w:rPr>
          <w:rFonts w:ascii="Verdana" w:hAnsi="Verdana" w:cs="Arial"/>
          <w:i/>
          <w:sz w:val="20"/>
          <w:szCs w:val="20"/>
        </w:rPr>
        <w:t>Cape Cod Times</w:t>
      </w:r>
      <w:r w:rsidRPr="00F03ADA">
        <w:rPr>
          <w:rFonts w:ascii="Verdana" w:hAnsi="Verdana" w:cs="Arial"/>
          <w:sz w:val="20"/>
          <w:szCs w:val="20"/>
        </w:rPr>
        <w:t xml:space="preserve"> in response to our viewpoint. Following is </w:t>
      </w:r>
      <w:r w:rsidR="00D04B29" w:rsidRPr="00F03ADA">
        <w:rPr>
          <w:rFonts w:ascii="Verdana" w:hAnsi="Verdana" w:cs="Arial"/>
          <w:sz w:val="20"/>
          <w:szCs w:val="20"/>
        </w:rPr>
        <w:t>a link to the article</w:t>
      </w:r>
      <w:r w:rsidR="006D1A93" w:rsidRPr="00F03ADA">
        <w:rPr>
          <w:rFonts w:ascii="Verdana" w:hAnsi="Verdana" w:cs="Arial"/>
          <w:sz w:val="20"/>
          <w:szCs w:val="20"/>
        </w:rPr>
        <w:t>.</w:t>
      </w:r>
      <w:r w:rsidR="001A5DD5" w:rsidRPr="00F03ADA">
        <w:rPr>
          <w:rFonts w:ascii="Verdana" w:hAnsi="Verdana" w:cs="Arial"/>
          <w:sz w:val="20"/>
          <w:szCs w:val="20"/>
        </w:rPr>
        <w:t xml:space="preserve"> </w:t>
      </w:r>
      <w:r w:rsidR="00930C7C" w:rsidRPr="00F03ADA">
        <w:rPr>
          <w:rFonts w:ascii="Verdana" w:hAnsi="Verdana" w:cs="Arial"/>
          <w:sz w:val="20"/>
          <w:szCs w:val="20"/>
        </w:rPr>
        <w:t xml:space="preserve"> </w:t>
      </w:r>
      <w:r w:rsidR="00B86BE5" w:rsidRPr="00F03ADA">
        <w:rPr>
          <w:rFonts w:ascii="Verdana" w:hAnsi="Verdana" w:cs="Arial"/>
          <w:sz w:val="20"/>
          <w:szCs w:val="20"/>
        </w:rPr>
        <w:t>Link</w:t>
      </w:r>
      <w:r w:rsidR="001A5DD5" w:rsidRPr="00F03ADA">
        <w:rPr>
          <w:rFonts w:ascii="Verdana" w:hAnsi="Verdana" w:cs="Arial"/>
          <w:sz w:val="20"/>
          <w:szCs w:val="20"/>
        </w:rPr>
        <w:t xml:space="preserve"> </w:t>
      </w:r>
      <w:r w:rsidR="00E05CA4">
        <w:rPr>
          <w:rFonts w:ascii="Verdana" w:hAnsi="Verdana" w:cs="Arial"/>
          <w:sz w:val="20"/>
          <w:szCs w:val="20"/>
        </w:rPr>
        <w:t xml:space="preserve">is </w:t>
      </w:r>
      <w:r w:rsidR="001A5DD5" w:rsidRPr="00F03ADA">
        <w:rPr>
          <w:rFonts w:ascii="Verdana" w:hAnsi="Verdana" w:cs="Arial"/>
          <w:sz w:val="20"/>
          <w:szCs w:val="20"/>
        </w:rPr>
        <w:t xml:space="preserve">also in </w:t>
      </w:r>
      <w:r w:rsidR="00C320AF" w:rsidRPr="00F03ADA">
        <w:rPr>
          <w:rFonts w:ascii="Verdana" w:hAnsi="Verdana" w:cs="Arial"/>
          <w:sz w:val="20"/>
          <w:szCs w:val="20"/>
        </w:rPr>
        <w:t>L</w:t>
      </w:r>
      <w:r w:rsidR="001A5DD5" w:rsidRPr="00F03ADA">
        <w:rPr>
          <w:rFonts w:ascii="Verdana" w:hAnsi="Verdana" w:cs="Arial"/>
          <w:sz w:val="20"/>
          <w:szCs w:val="20"/>
        </w:rPr>
        <w:t xml:space="preserve">ibrary on </w:t>
      </w:r>
      <w:r w:rsidR="00C320AF" w:rsidRPr="00E05CA4">
        <w:rPr>
          <w:rFonts w:ascii="Verdana" w:hAnsi="Verdana" w:cs="Arial"/>
          <w:color w:val="0070C0"/>
          <w:sz w:val="20"/>
          <w:szCs w:val="20"/>
          <w:u w:val="single"/>
        </w:rPr>
        <w:t>www.Pocassetwaterquality.org</w:t>
      </w:r>
      <w:r w:rsidR="00E05CA4" w:rsidRPr="00E05CA4">
        <w:rPr>
          <w:rFonts w:ascii="Verdana" w:hAnsi="Verdana" w:cs="Arial"/>
          <w:color w:val="0070C0"/>
          <w:sz w:val="20"/>
          <w:szCs w:val="20"/>
        </w:rPr>
        <w:t>.</w:t>
      </w:r>
    </w:p>
    <w:p w14:paraId="0B45F865" w14:textId="65354A40" w:rsidR="008B773D" w:rsidRPr="00E05CA4" w:rsidRDefault="00C81FC7" w:rsidP="0031167F">
      <w:pPr>
        <w:ind w:left="288"/>
        <w:rPr>
          <w:rFonts w:ascii="Verdana" w:eastAsia="Calibri" w:hAnsi="Verdana" w:cs="Arial"/>
          <w:color w:val="0070C0"/>
          <w:sz w:val="20"/>
          <w:szCs w:val="20"/>
        </w:rPr>
      </w:pPr>
      <w:hyperlink r:id="rId7" w:tgtFrame="_blank" w:history="1">
        <w:r w:rsidR="008B773D" w:rsidRPr="00E05CA4">
          <w:rPr>
            <w:rFonts w:ascii="Verdana" w:eastAsia="Calibri" w:hAnsi="Verdana" w:cs="Arial"/>
            <w:color w:val="0070C0"/>
            <w:sz w:val="20"/>
            <w:szCs w:val="20"/>
            <w:u w:val="single"/>
          </w:rPr>
          <w:t>https://www.capecodtimes.com/story/news/2022/02/12/water-quality-coalition-epa-concern-mass-maritime-cape-cod-canal-sewage-disposal/6750948001/</w:t>
        </w:r>
      </w:hyperlink>
    </w:p>
    <w:p w14:paraId="085EF438" w14:textId="77777777" w:rsidR="00142D0B" w:rsidRPr="00F03ADA" w:rsidRDefault="00142D0B" w:rsidP="00F03ADA">
      <w:pPr>
        <w:pBdr>
          <w:bottom w:val="single" w:sz="4" w:space="1" w:color="auto"/>
        </w:pBdr>
        <w:ind w:left="288"/>
        <w:rPr>
          <w:rFonts w:ascii="Verdana" w:eastAsia="Calibri" w:hAnsi="Verdana" w:cs="Arial"/>
          <w:sz w:val="20"/>
          <w:szCs w:val="20"/>
          <w:u w:val="single"/>
        </w:rPr>
      </w:pPr>
    </w:p>
    <w:p w14:paraId="6303CDEE" w14:textId="7325B35D" w:rsidR="00930C7C" w:rsidRPr="00E05CA4" w:rsidRDefault="00930C7C" w:rsidP="0031167F">
      <w:pPr>
        <w:ind w:left="288"/>
        <w:rPr>
          <w:rFonts w:ascii="Verdana" w:eastAsia="Calibri" w:hAnsi="Verdana" w:cs="Arial"/>
          <w:b/>
          <w:bCs/>
          <w:color w:val="1F3864" w:themeColor="accent1" w:themeShade="80"/>
          <w:sz w:val="20"/>
          <w:szCs w:val="20"/>
          <w:u w:val="single"/>
        </w:rPr>
      </w:pPr>
      <w:r w:rsidRPr="00E05CA4">
        <w:rPr>
          <w:rFonts w:ascii="Verdana" w:eastAsia="Calibri" w:hAnsi="Verdana" w:cs="Arial"/>
          <w:b/>
          <w:bCs/>
          <w:color w:val="1F3864" w:themeColor="accent1" w:themeShade="80"/>
          <w:sz w:val="20"/>
          <w:szCs w:val="20"/>
          <w:u w:val="single"/>
        </w:rPr>
        <w:t xml:space="preserve">Hot topic: Fertilizer runoff </w:t>
      </w:r>
    </w:p>
    <w:p w14:paraId="1B97F519" w14:textId="59391783" w:rsidR="00724005" w:rsidRPr="00724005" w:rsidRDefault="003F599A" w:rsidP="00724005">
      <w:pPr>
        <w:ind w:left="288"/>
        <w:rPr>
          <w:rFonts w:ascii="Verdana" w:eastAsia="Calibri" w:hAnsi="Verdana" w:cs="Arial"/>
          <w:sz w:val="20"/>
          <w:szCs w:val="20"/>
        </w:rPr>
      </w:pPr>
      <w:r w:rsidRPr="00F03ADA">
        <w:rPr>
          <w:rFonts w:ascii="Verdana" w:eastAsia="Calibri" w:hAnsi="Verdana" w:cs="Arial"/>
          <w:sz w:val="20"/>
          <w:szCs w:val="20"/>
        </w:rPr>
        <w:t xml:space="preserve">As stated in our December </w:t>
      </w:r>
      <w:r w:rsidR="00F03ADA">
        <w:rPr>
          <w:rFonts w:ascii="Verdana" w:eastAsia="Calibri" w:hAnsi="Verdana" w:cs="Arial"/>
          <w:sz w:val="20"/>
          <w:szCs w:val="20"/>
        </w:rPr>
        <w:t>n</w:t>
      </w:r>
      <w:r w:rsidRPr="00F03ADA">
        <w:rPr>
          <w:rFonts w:ascii="Verdana" w:eastAsia="Calibri" w:hAnsi="Verdana" w:cs="Arial"/>
          <w:sz w:val="20"/>
          <w:szCs w:val="20"/>
        </w:rPr>
        <w:t>ewsletter</w:t>
      </w:r>
      <w:r w:rsidR="00D43953" w:rsidRPr="00F03ADA">
        <w:rPr>
          <w:rFonts w:ascii="Verdana" w:eastAsia="Calibri" w:hAnsi="Verdana" w:cs="Arial"/>
          <w:sz w:val="20"/>
          <w:szCs w:val="20"/>
        </w:rPr>
        <w:t xml:space="preserve">, </w:t>
      </w:r>
      <w:r w:rsidR="00930C7C" w:rsidRPr="00F03ADA">
        <w:rPr>
          <w:rFonts w:ascii="Verdana" w:eastAsia="Calibri" w:hAnsi="Verdana" w:cs="Arial"/>
          <w:sz w:val="20"/>
          <w:szCs w:val="20"/>
        </w:rPr>
        <w:t>f</w:t>
      </w:r>
      <w:r w:rsidR="006640BE" w:rsidRPr="00F03ADA">
        <w:rPr>
          <w:rFonts w:ascii="Verdana" w:eastAsia="Calibri" w:hAnsi="Verdana" w:cs="Arial"/>
          <w:sz w:val="20"/>
          <w:szCs w:val="20"/>
        </w:rPr>
        <w:t>ertilizer r</w:t>
      </w:r>
      <w:r w:rsidR="00D96477" w:rsidRPr="00F03ADA">
        <w:rPr>
          <w:rFonts w:ascii="Verdana" w:eastAsia="Calibri" w:hAnsi="Verdana" w:cs="Arial"/>
          <w:sz w:val="20"/>
          <w:szCs w:val="20"/>
        </w:rPr>
        <w:t>unoff</w:t>
      </w:r>
      <w:r w:rsidR="006640BE" w:rsidRPr="00F03ADA">
        <w:rPr>
          <w:rFonts w:ascii="Verdana" w:eastAsia="Calibri" w:hAnsi="Verdana" w:cs="Arial"/>
          <w:sz w:val="20"/>
          <w:szCs w:val="20"/>
        </w:rPr>
        <w:t xml:space="preserve"> and </w:t>
      </w:r>
      <w:r w:rsidR="00B86BE5" w:rsidRPr="00F03ADA">
        <w:rPr>
          <w:rFonts w:ascii="Verdana" w:eastAsia="Calibri" w:hAnsi="Verdana" w:cs="Arial"/>
          <w:sz w:val="20"/>
          <w:szCs w:val="20"/>
        </w:rPr>
        <w:t>its</w:t>
      </w:r>
      <w:r w:rsidR="006640BE" w:rsidRPr="00F03ADA">
        <w:rPr>
          <w:rFonts w:ascii="Verdana" w:eastAsia="Calibri" w:hAnsi="Verdana" w:cs="Arial"/>
          <w:sz w:val="20"/>
          <w:szCs w:val="20"/>
        </w:rPr>
        <w:t xml:space="preserve"> migration through soil to the water is the </w:t>
      </w:r>
      <w:r w:rsidR="00C320AF" w:rsidRPr="00E05CA4">
        <w:rPr>
          <w:rFonts w:ascii="Verdana" w:eastAsia="Calibri" w:hAnsi="Verdana" w:cs="Arial"/>
          <w:color w:val="1F3864" w:themeColor="accent1" w:themeShade="80"/>
          <w:sz w:val="20"/>
          <w:szCs w:val="20"/>
        </w:rPr>
        <w:t>#2</w:t>
      </w:r>
      <w:r w:rsidR="006640BE" w:rsidRPr="00E05CA4">
        <w:rPr>
          <w:rFonts w:ascii="Verdana" w:eastAsia="Calibri" w:hAnsi="Verdana" w:cs="Arial"/>
          <w:color w:val="1F3864" w:themeColor="accent1" w:themeShade="80"/>
          <w:sz w:val="20"/>
          <w:szCs w:val="20"/>
        </w:rPr>
        <w:t xml:space="preserve"> contributor </w:t>
      </w:r>
      <w:r w:rsidR="006640BE" w:rsidRPr="00F03ADA">
        <w:rPr>
          <w:rFonts w:ascii="Verdana" w:eastAsia="Calibri" w:hAnsi="Verdana" w:cs="Arial"/>
          <w:sz w:val="20"/>
          <w:szCs w:val="20"/>
        </w:rPr>
        <w:t>to harmful nitrogen in our water.</w:t>
      </w:r>
      <w:r w:rsidR="007F2E42" w:rsidRPr="00F03ADA">
        <w:rPr>
          <w:rFonts w:ascii="Verdana" w:eastAsia="Calibri" w:hAnsi="Verdana" w:cs="Arial"/>
          <w:sz w:val="20"/>
          <w:szCs w:val="20"/>
        </w:rPr>
        <w:t xml:space="preserve"> </w:t>
      </w:r>
      <w:r w:rsidR="00930C7C" w:rsidRPr="00F03ADA">
        <w:rPr>
          <w:rFonts w:ascii="Verdana" w:eastAsia="Calibri" w:hAnsi="Verdana" w:cs="Arial"/>
          <w:sz w:val="20"/>
          <w:szCs w:val="20"/>
        </w:rPr>
        <w:t xml:space="preserve"> </w:t>
      </w:r>
      <w:r w:rsidR="00724005" w:rsidRPr="00724005">
        <w:rPr>
          <w:rFonts w:ascii="Verdana" w:eastAsia="Calibri" w:hAnsi="Verdana" w:cs="Arial"/>
          <w:sz w:val="20"/>
          <w:szCs w:val="20"/>
        </w:rPr>
        <w:t>Our objective is to reduce / eliminate excessive use of nitrogen-loaded chemical products that we or our lawn-care specialists use.  While the perfect product doesn’t yet exist, we should move toward organic nitrogen products which can improve soil structure and aeration while increasing water retention abilities and stimulating healthy root development.</w:t>
      </w:r>
    </w:p>
    <w:p w14:paraId="7EC9267C" w14:textId="5646CDEC" w:rsidR="00E05CA4" w:rsidRPr="00E05CA4" w:rsidRDefault="00A60E90" w:rsidP="00E371DA">
      <w:pPr>
        <w:ind w:firstLine="288"/>
        <w:rPr>
          <w:rFonts w:ascii="Verdana" w:eastAsia="Calibri" w:hAnsi="Verdana" w:cs="Arial"/>
          <w:sz w:val="20"/>
          <w:szCs w:val="20"/>
          <w:u w:val="single"/>
        </w:rPr>
      </w:pPr>
      <w:r w:rsidRPr="00E05CA4">
        <w:rPr>
          <w:rFonts w:ascii="Verdana" w:eastAsia="Calibri" w:hAnsi="Verdana" w:cs="Arial"/>
          <w:color w:val="1F3864" w:themeColor="accent1" w:themeShade="80"/>
          <w:sz w:val="20"/>
          <w:szCs w:val="20"/>
          <w:u w:val="single"/>
        </w:rPr>
        <w:t>Three</w:t>
      </w:r>
      <w:r w:rsidR="00930C7C" w:rsidRPr="00E05CA4">
        <w:rPr>
          <w:rFonts w:ascii="Verdana" w:eastAsia="Calibri" w:hAnsi="Verdana" w:cs="Arial"/>
          <w:color w:val="1F3864" w:themeColor="accent1" w:themeShade="80"/>
          <w:sz w:val="20"/>
          <w:szCs w:val="20"/>
          <w:u w:val="single"/>
        </w:rPr>
        <w:t xml:space="preserve"> </w:t>
      </w:r>
      <w:r w:rsidRPr="00E05CA4">
        <w:rPr>
          <w:rFonts w:ascii="Verdana" w:eastAsia="Calibri" w:hAnsi="Verdana" w:cs="Arial"/>
          <w:color w:val="1F3864" w:themeColor="accent1" w:themeShade="80"/>
          <w:sz w:val="20"/>
          <w:szCs w:val="20"/>
          <w:u w:val="single"/>
        </w:rPr>
        <w:t>(</w:t>
      </w:r>
      <w:r w:rsidR="00930C7C" w:rsidRPr="00E05CA4">
        <w:rPr>
          <w:rFonts w:ascii="Verdana" w:eastAsia="Calibri" w:hAnsi="Verdana" w:cs="Arial"/>
          <w:color w:val="1F3864" w:themeColor="accent1" w:themeShade="80"/>
          <w:sz w:val="20"/>
          <w:szCs w:val="20"/>
          <w:u w:val="single"/>
        </w:rPr>
        <w:t>3</w:t>
      </w:r>
      <w:r w:rsidRPr="00E05CA4">
        <w:rPr>
          <w:rFonts w:ascii="Verdana" w:eastAsia="Calibri" w:hAnsi="Verdana" w:cs="Arial"/>
          <w:color w:val="1F3864" w:themeColor="accent1" w:themeShade="80"/>
          <w:sz w:val="20"/>
          <w:szCs w:val="20"/>
          <w:u w:val="single"/>
        </w:rPr>
        <w:t>)</w:t>
      </w:r>
      <w:r w:rsidR="00930C7C" w:rsidRPr="00E05CA4">
        <w:rPr>
          <w:rFonts w:ascii="Verdana" w:eastAsia="Calibri" w:hAnsi="Verdana" w:cs="Arial"/>
          <w:color w:val="1F3864" w:themeColor="accent1" w:themeShade="80"/>
          <w:sz w:val="20"/>
          <w:szCs w:val="20"/>
          <w:u w:val="single"/>
        </w:rPr>
        <w:t xml:space="preserve"> alternatives </w:t>
      </w:r>
      <w:r w:rsidR="00930C7C" w:rsidRPr="00F03ADA">
        <w:rPr>
          <w:rFonts w:ascii="Verdana" w:eastAsia="Calibri" w:hAnsi="Verdana" w:cs="Arial"/>
          <w:sz w:val="20"/>
          <w:szCs w:val="20"/>
          <w:u w:val="single"/>
        </w:rPr>
        <w:t xml:space="preserve">everyone can use for their lawns and </w:t>
      </w:r>
      <w:r w:rsidR="00930C7C" w:rsidRPr="00E05CA4">
        <w:rPr>
          <w:rFonts w:ascii="Verdana" w:eastAsia="Calibri" w:hAnsi="Verdana" w:cs="Arial"/>
          <w:sz w:val="20"/>
          <w:szCs w:val="20"/>
          <w:u w:val="single"/>
        </w:rPr>
        <w:t>gardens.</w:t>
      </w:r>
    </w:p>
    <w:p w14:paraId="7CC70794" w14:textId="1A5E78A9" w:rsidR="00E05CA4" w:rsidRDefault="00E05CA4" w:rsidP="00E05CA4">
      <w:pPr>
        <w:pStyle w:val="ListParagraph"/>
        <w:numPr>
          <w:ilvl w:val="0"/>
          <w:numId w:val="2"/>
        </w:numPr>
        <w:rPr>
          <w:rFonts w:ascii="Verdana" w:eastAsia="Calibri" w:hAnsi="Verdana" w:cs="Arial"/>
          <w:sz w:val="20"/>
          <w:szCs w:val="20"/>
        </w:rPr>
      </w:pPr>
      <w:r>
        <w:rPr>
          <w:rFonts w:ascii="Verdana" w:eastAsia="Calibri" w:hAnsi="Verdana" w:cs="Arial"/>
          <w:sz w:val="20"/>
          <w:szCs w:val="20"/>
        </w:rPr>
        <w:t xml:space="preserve">Soil conditioners, </w:t>
      </w:r>
      <w:r w:rsidRPr="00E05CA4">
        <w:rPr>
          <w:rFonts w:ascii="Verdana" w:eastAsia="Calibri" w:hAnsi="Verdana" w:cs="Arial"/>
          <w:sz w:val="20"/>
          <w:szCs w:val="20"/>
        </w:rPr>
        <w:t>all organic, are the most environmentally friendly.  In the PWQC Library on our website there are two soil conditioner options. One company, Cape Tree Preservation, will come to your property and apply soil conditioner.</w:t>
      </w:r>
    </w:p>
    <w:p w14:paraId="11F0DC3E" w14:textId="65E0D137" w:rsidR="00597B74" w:rsidRPr="00E05CA4" w:rsidRDefault="00A60E90" w:rsidP="00E05CA4">
      <w:pPr>
        <w:pStyle w:val="ListParagraph"/>
        <w:numPr>
          <w:ilvl w:val="0"/>
          <w:numId w:val="2"/>
        </w:numPr>
        <w:rPr>
          <w:rFonts w:ascii="Verdana" w:eastAsia="Calibri" w:hAnsi="Verdana" w:cs="Arial"/>
          <w:sz w:val="20"/>
          <w:szCs w:val="20"/>
        </w:rPr>
      </w:pPr>
      <w:r w:rsidRPr="00E05CA4">
        <w:rPr>
          <w:rFonts w:ascii="Verdana" w:eastAsia="Calibri" w:hAnsi="Verdana" w:cs="Arial"/>
          <w:sz w:val="20"/>
          <w:szCs w:val="20"/>
        </w:rPr>
        <w:lastRenderedPageBreak/>
        <w:t>Inform your lawn-</w:t>
      </w:r>
      <w:r w:rsidR="000C5234" w:rsidRPr="00E05CA4">
        <w:rPr>
          <w:rFonts w:ascii="Verdana" w:eastAsia="Calibri" w:hAnsi="Verdana" w:cs="Arial"/>
          <w:sz w:val="20"/>
          <w:szCs w:val="20"/>
        </w:rPr>
        <w:t>care provider you want to use soil conditioner</w:t>
      </w:r>
      <w:r w:rsidR="00B932E5" w:rsidRPr="00E05CA4">
        <w:rPr>
          <w:rFonts w:ascii="Verdana" w:eastAsia="Calibri" w:hAnsi="Verdana" w:cs="Arial"/>
          <w:sz w:val="20"/>
          <w:szCs w:val="20"/>
        </w:rPr>
        <w:t xml:space="preserve"> versus chemicals on your lawn.</w:t>
      </w:r>
      <w:r w:rsidR="00B13D95" w:rsidRPr="00E05CA4">
        <w:rPr>
          <w:rFonts w:ascii="Verdana" w:eastAsia="Calibri" w:hAnsi="Verdana" w:cs="Arial"/>
          <w:sz w:val="20"/>
          <w:szCs w:val="20"/>
        </w:rPr>
        <w:t xml:space="preserve">  </w:t>
      </w:r>
      <w:r w:rsidRPr="00E05CA4">
        <w:rPr>
          <w:rFonts w:ascii="Verdana" w:eastAsia="Calibri" w:hAnsi="Verdana" w:cs="Arial"/>
          <w:sz w:val="20"/>
          <w:szCs w:val="20"/>
        </w:rPr>
        <w:t xml:space="preserve">One </w:t>
      </w:r>
      <w:r w:rsidR="00B13D95" w:rsidRPr="00E05CA4">
        <w:rPr>
          <w:rFonts w:ascii="Verdana" w:eastAsia="Calibri" w:hAnsi="Verdana" w:cs="Arial"/>
          <w:sz w:val="20"/>
          <w:szCs w:val="20"/>
        </w:rPr>
        <w:t xml:space="preserve">product, </w:t>
      </w:r>
      <w:r w:rsidR="00B13D95" w:rsidRPr="00E05CA4">
        <w:rPr>
          <w:rFonts w:ascii="Verdana" w:eastAsia="Calibri" w:hAnsi="Verdana" w:cs="Arial"/>
          <w:i/>
          <w:sz w:val="20"/>
          <w:szCs w:val="20"/>
        </w:rPr>
        <w:t>Fish Brew</w:t>
      </w:r>
      <w:r w:rsidR="005F01BD" w:rsidRPr="00E05CA4">
        <w:rPr>
          <w:rFonts w:ascii="Verdana" w:eastAsia="Calibri" w:hAnsi="Verdana" w:cs="Arial"/>
          <w:sz w:val="20"/>
          <w:szCs w:val="20"/>
        </w:rPr>
        <w:t xml:space="preserve"> soil conditioner</w:t>
      </w:r>
      <w:r w:rsidR="0004247F" w:rsidRPr="00E05CA4">
        <w:rPr>
          <w:rFonts w:ascii="Verdana" w:eastAsia="Calibri" w:hAnsi="Verdana" w:cs="Arial"/>
          <w:sz w:val="20"/>
          <w:szCs w:val="20"/>
        </w:rPr>
        <w:t xml:space="preserve">, is </w:t>
      </w:r>
      <w:r w:rsidRPr="00E05CA4">
        <w:rPr>
          <w:rFonts w:ascii="Verdana" w:eastAsia="Calibri" w:hAnsi="Verdana" w:cs="Arial"/>
          <w:sz w:val="20"/>
          <w:szCs w:val="20"/>
        </w:rPr>
        <w:t xml:space="preserve">a liquid to be sprayed on your lawn and is </w:t>
      </w:r>
      <w:r w:rsidR="0004247F" w:rsidRPr="00E05CA4">
        <w:rPr>
          <w:rFonts w:ascii="Verdana" w:eastAsia="Calibri" w:hAnsi="Verdana" w:cs="Arial"/>
          <w:sz w:val="20"/>
          <w:szCs w:val="20"/>
        </w:rPr>
        <w:t>produced by Blue Stream</w:t>
      </w:r>
      <w:r w:rsidR="00B215BE" w:rsidRPr="00E05CA4">
        <w:rPr>
          <w:rFonts w:ascii="Verdana" w:eastAsia="Calibri" w:hAnsi="Verdana" w:cs="Arial"/>
          <w:sz w:val="20"/>
          <w:szCs w:val="20"/>
        </w:rPr>
        <w:t xml:space="preserve"> </w:t>
      </w:r>
      <w:r w:rsidR="005F01BD" w:rsidRPr="00E05CA4">
        <w:rPr>
          <w:rFonts w:ascii="Verdana" w:eastAsia="Calibri" w:hAnsi="Verdana" w:cs="Arial"/>
          <w:sz w:val="20"/>
          <w:szCs w:val="20"/>
        </w:rPr>
        <w:t>Aquaculture in Barnstable</w:t>
      </w:r>
      <w:r w:rsidR="00451CA2" w:rsidRPr="00E05CA4">
        <w:rPr>
          <w:rFonts w:ascii="Verdana" w:eastAsia="Calibri" w:hAnsi="Verdana" w:cs="Arial"/>
          <w:sz w:val="20"/>
          <w:szCs w:val="20"/>
        </w:rPr>
        <w:t xml:space="preserve">. </w:t>
      </w:r>
      <w:r w:rsidR="00597B74" w:rsidRPr="00E05CA4">
        <w:rPr>
          <w:rFonts w:ascii="Verdana" w:eastAsia="Calibri" w:hAnsi="Verdana" w:cs="Arial"/>
          <w:sz w:val="20"/>
          <w:szCs w:val="20"/>
        </w:rPr>
        <w:t>You can also buy this product to spray on your lawn yourself.</w:t>
      </w:r>
    </w:p>
    <w:p w14:paraId="14ED4A58" w14:textId="03CE3F0D" w:rsidR="003F599A" w:rsidRPr="00E05CA4" w:rsidRDefault="00A60E90" w:rsidP="00E05CA4">
      <w:pPr>
        <w:pStyle w:val="ListParagraph"/>
        <w:numPr>
          <w:ilvl w:val="0"/>
          <w:numId w:val="2"/>
        </w:numPr>
        <w:rPr>
          <w:rFonts w:ascii="Verdana" w:eastAsia="Calibri" w:hAnsi="Verdana" w:cs="Arial"/>
          <w:sz w:val="20"/>
          <w:szCs w:val="20"/>
        </w:rPr>
      </w:pPr>
      <w:r w:rsidRPr="00E05CA4">
        <w:rPr>
          <w:rFonts w:ascii="Verdana" w:eastAsia="Calibri" w:hAnsi="Verdana" w:cs="Arial"/>
          <w:sz w:val="20"/>
          <w:szCs w:val="20"/>
        </w:rPr>
        <w:t>Apply</w:t>
      </w:r>
      <w:r w:rsidR="00103DD6" w:rsidRPr="00E05CA4">
        <w:rPr>
          <w:rFonts w:ascii="Verdana" w:eastAsia="Calibri" w:hAnsi="Verdana" w:cs="Arial"/>
          <w:sz w:val="20"/>
          <w:szCs w:val="20"/>
        </w:rPr>
        <w:t xml:space="preserve"> </w:t>
      </w:r>
      <w:r w:rsidR="00103DD6" w:rsidRPr="00E05CA4">
        <w:rPr>
          <w:rFonts w:ascii="Verdana" w:eastAsia="Calibri" w:hAnsi="Verdana" w:cs="Arial"/>
          <w:i/>
          <w:sz w:val="20"/>
          <w:szCs w:val="20"/>
        </w:rPr>
        <w:t>Jonathan Green</w:t>
      </w:r>
      <w:r w:rsidRPr="00E05CA4">
        <w:rPr>
          <w:rFonts w:ascii="Verdana" w:eastAsia="Calibri" w:hAnsi="Verdana" w:cs="Arial"/>
          <w:sz w:val="20"/>
          <w:szCs w:val="20"/>
        </w:rPr>
        <w:t xml:space="preserve"> organic fertilizer.  Able to be applied with your own spreader</w:t>
      </w:r>
      <w:r w:rsidR="005D0C1A" w:rsidRPr="00E05CA4">
        <w:rPr>
          <w:rFonts w:ascii="Verdana" w:eastAsia="Calibri" w:hAnsi="Verdana" w:cs="Arial"/>
          <w:sz w:val="20"/>
          <w:szCs w:val="20"/>
        </w:rPr>
        <w:t>,</w:t>
      </w:r>
      <w:r w:rsidR="0074536E" w:rsidRPr="00E05CA4">
        <w:rPr>
          <w:rFonts w:ascii="Verdana" w:eastAsia="Calibri" w:hAnsi="Verdana" w:cs="Arial"/>
          <w:sz w:val="20"/>
          <w:szCs w:val="20"/>
        </w:rPr>
        <w:t xml:space="preserve"> </w:t>
      </w:r>
      <w:r w:rsidR="00E97D9B" w:rsidRPr="00E05CA4">
        <w:rPr>
          <w:rFonts w:ascii="Verdana" w:eastAsia="Calibri" w:hAnsi="Verdana" w:cs="Arial"/>
          <w:i/>
          <w:sz w:val="20"/>
          <w:szCs w:val="20"/>
        </w:rPr>
        <w:t xml:space="preserve">Jonathan Green </w:t>
      </w:r>
      <w:r w:rsidR="004D7151" w:rsidRPr="00E05CA4">
        <w:rPr>
          <w:rFonts w:ascii="Verdana" w:eastAsia="Calibri" w:hAnsi="Verdana" w:cs="Arial"/>
          <w:sz w:val="20"/>
          <w:szCs w:val="20"/>
        </w:rPr>
        <w:t>offer</w:t>
      </w:r>
      <w:r w:rsidR="00E97D9B" w:rsidRPr="00E05CA4">
        <w:rPr>
          <w:rFonts w:ascii="Verdana" w:eastAsia="Calibri" w:hAnsi="Verdana" w:cs="Arial"/>
          <w:sz w:val="20"/>
          <w:szCs w:val="20"/>
        </w:rPr>
        <w:t>s</w:t>
      </w:r>
      <w:r w:rsidR="004D7151" w:rsidRPr="00E05CA4">
        <w:rPr>
          <w:rFonts w:ascii="Verdana" w:eastAsia="Calibri" w:hAnsi="Verdana" w:cs="Arial"/>
          <w:sz w:val="20"/>
          <w:szCs w:val="20"/>
        </w:rPr>
        <w:t xml:space="preserve"> a </w:t>
      </w:r>
      <w:r w:rsidR="00AE1273" w:rsidRPr="00E05CA4">
        <w:rPr>
          <w:rFonts w:ascii="Verdana" w:eastAsia="Calibri" w:hAnsi="Verdana" w:cs="Arial"/>
          <w:sz w:val="20"/>
          <w:szCs w:val="20"/>
        </w:rPr>
        <w:t>4-step</w:t>
      </w:r>
      <w:r w:rsidR="004D7151" w:rsidRPr="00E05CA4">
        <w:rPr>
          <w:rFonts w:ascii="Verdana" w:eastAsia="Calibri" w:hAnsi="Verdana" w:cs="Arial"/>
          <w:sz w:val="20"/>
          <w:szCs w:val="20"/>
        </w:rPr>
        <w:t xml:space="preserve"> plan similar to </w:t>
      </w:r>
      <w:r w:rsidR="003C4C55" w:rsidRPr="00E05CA4">
        <w:rPr>
          <w:rFonts w:ascii="Verdana" w:eastAsia="Calibri" w:hAnsi="Verdana" w:cs="Arial"/>
          <w:sz w:val="20"/>
          <w:szCs w:val="20"/>
        </w:rPr>
        <w:t xml:space="preserve">“other” fertilizer makers.  This product is available at </w:t>
      </w:r>
      <w:r w:rsidR="003C4C55" w:rsidRPr="00E05CA4">
        <w:rPr>
          <w:rFonts w:ascii="Verdana" w:eastAsia="Calibri" w:hAnsi="Verdana" w:cs="Arial"/>
          <w:i/>
          <w:sz w:val="20"/>
          <w:szCs w:val="20"/>
        </w:rPr>
        <w:t>Pocasset Hardware</w:t>
      </w:r>
      <w:r w:rsidR="005D0C1A" w:rsidRPr="00E05CA4">
        <w:rPr>
          <w:rFonts w:ascii="Verdana" w:eastAsia="Calibri" w:hAnsi="Verdana" w:cs="Arial"/>
          <w:sz w:val="20"/>
          <w:szCs w:val="20"/>
        </w:rPr>
        <w:t xml:space="preserve"> on Barlow’s Landing R</w:t>
      </w:r>
      <w:r w:rsidR="003C4C55" w:rsidRPr="00E05CA4">
        <w:rPr>
          <w:rFonts w:ascii="Verdana" w:eastAsia="Calibri" w:hAnsi="Verdana" w:cs="Arial"/>
          <w:sz w:val="20"/>
          <w:szCs w:val="20"/>
        </w:rPr>
        <w:t>d.</w:t>
      </w:r>
      <w:r w:rsidR="00D96477" w:rsidRPr="00E05CA4">
        <w:rPr>
          <w:rFonts w:ascii="Verdana" w:eastAsia="Calibri" w:hAnsi="Verdana" w:cs="Arial"/>
          <w:sz w:val="20"/>
          <w:szCs w:val="20"/>
        </w:rPr>
        <w:t xml:space="preserve"> </w:t>
      </w:r>
    </w:p>
    <w:p w14:paraId="1AA3DFFF" w14:textId="6FED1091" w:rsidR="00F03ADA" w:rsidRDefault="000A3FCC" w:rsidP="00F03ADA">
      <w:pPr>
        <w:ind w:left="288"/>
        <w:rPr>
          <w:rFonts w:ascii="Verdana" w:eastAsia="Calibri" w:hAnsi="Verdana" w:cs="Arial"/>
          <w:sz w:val="20"/>
          <w:szCs w:val="20"/>
        </w:rPr>
      </w:pPr>
      <w:r w:rsidRPr="00F03ADA">
        <w:rPr>
          <w:rFonts w:ascii="Verdana" w:eastAsia="Calibri" w:hAnsi="Verdana" w:cs="Arial"/>
          <w:sz w:val="20"/>
          <w:szCs w:val="20"/>
        </w:rPr>
        <w:t>Please note</w:t>
      </w:r>
      <w:r w:rsidR="00E97D9B" w:rsidRPr="00F03ADA">
        <w:rPr>
          <w:rFonts w:ascii="Verdana" w:eastAsia="Calibri" w:hAnsi="Verdana" w:cs="Arial"/>
          <w:sz w:val="20"/>
          <w:szCs w:val="20"/>
        </w:rPr>
        <w:t xml:space="preserve">:  Soil </w:t>
      </w:r>
      <w:r w:rsidRPr="00F03ADA">
        <w:rPr>
          <w:rFonts w:ascii="Verdana" w:eastAsia="Calibri" w:hAnsi="Verdana" w:cs="Arial"/>
          <w:sz w:val="20"/>
          <w:szCs w:val="20"/>
        </w:rPr>
        <w:t>conditioners do not work like tradition</w:t>
      </w:r>
      <w:r w:rsidR="00E97D9B" w:rsidRPr="00F03ADA">
        <w:rPr>
          <w:rFonts w:ascii="Verdana" w:eastAsia="Calibri" w:hAnsi="Verdana" w:cs="Arial"/>
          <w:sz w:val="20"/>
          <w:szCs w:val="20"/>
        </w:rPr>
        <w:t>al</w:t>
      </w:r>
      <w:r w:rsidR="00996E17" w:rsidRPr="00F03ADA">
        <w:rPr>
          <w:rFonts w:ascii="Verdana" w:eastAsia="Calibri" w:hAnsi="Verdana" w:cs="Arial"/>
          <w:sz w:val="20"/>
          <w:szCs w:val="20"/>
        </w:rPr>
        <w:t xml:space="preserve"> chemical fertilizers. </w:t>
      </w:r>
      <w:r w:rsidR="005D0C1A" w:rsidRPr="00F03ADA">
        <w:rPr>
          <w:rFonts w:ascii="Verdana" w:eastAsia="Calibri" w:hAnsi="Verdana" w:cs="Arial"/>
          <w:sz w:val="20"/>
          <w:szCs w:val="20"/>
        </w:rPr>
        <w:t xml:space="preserve"> Rather, t</w:t>
      </w:r>
      <w:r w:rsidR="00584931" w:rsidRPr="00F03ADA">
        <w:rPr>
          <w:rFonts w:ascii="Verdana" w:eastAsia="Calibri" w:hAnsi="Verdana" w:cs="Arial"/>
          <w:sz w:val="20"/>
          <w:szCs w:val="20"/>
        </w:rPr>
        <w:t>hey are</w:t>
      </w:r>
      <w:r w:rsidR="00996E17" w:rsidRPr="00F03ADA">
        <w:rPr>
          <w:rFonts w:ascii="Verdana" w:eastAsia="Calibri" w:hAnsi="Verdana" w:cs="Arial"/>
          <w:sz w:val="20"/>
          <w:szCs w:val="20"/>
        </w:rPr>
        <w:t xml:space="preserve"> </w:t>
      </w:r>
      <w:r w:rsidR="0037174F" w:rsidRPr="00F03ADA">
        <w:rPr>
          <w:rFonts w:ascii="Verdana" w:eastAsia="Calibri" w:hAnsi="Verdana" w:cs="Arial"/>
          <w:sz w:val="20"/>
          <w:szCs w:val="20"/>
        </w:rPr>
        <w:t>long-term</w:t>
      </w:r>
      <w:r w:rsidR="00E97D9B" w:rsidRPr="00F03ADA">
        <w:rPr>
          <w:rFonts w:ascii="Verdana" w:eastAsia="Calibri" w:hAnsi="Verdana" w:cs="Arial"/>
          <w:sz w:val="20"/>
          <w:szCs w:val="20"/>
        </w:rPr>
        <w:t>, slow-acting</w:t>
      </w:r>
      <w:r w:rsidR="00996E17" w:rsidRPr="00F03ADA">
        <w:rPr>
          <w:rFonts w:ascii="Verdana" w:eastAsia="Calibri" w:hAnsi="Verdana" w:cs="Arial"/>
          <w:sz w:val="20"/>
          <w:szCs w:val="20"/>
        </w:rPr>
        <w:t xml:space="preserve"> product</w:t>
      </w:r>
      <w:r w:rsidR="00584931" w:rsidRPr="00F03ADA">
        <w:rPr>
          <w:rFonts w:ascii="Verdana" w:eastAsia="Calibri" w:hAnsi="Verdana" w:cs="Arial"/>
          <w:sz w:val="20"/>
          <w:szCs w:val="20"/>
        </w:rPr>
        <w:t>s</w:t>
      </w:r>
      <w:r w:rsidR="00996E17" w:rsidRPr="00F03ADA">
        <w:rPr>
          <w:rFonts w:ascii="Verdana" w:eastAsia="Calibri" w:hAnsi="Verdana" w:cs="Arial"/>
          <w:sz w:val="20"/>
          <w:szCs w:val="20"/>
        </w:rPr>
        <w:t>.</w:t>
      </w:r>
      <w:r w:rsidR="005D0C1A" w:rsidRPr="00F03ADA">
        <w:rPr>
          <w:rFonts w:ascii="Verdana" w:eastAsia="Calibri" w:hAnsi="Verdana" w:cs="Arial"/>
          <w:sz w:val="20"/>
          <w:szCs w:val="20"/>
        </w:rPr>
        <w:t xml:space="preserve">  </w:t>
      </w:r>
      <w:r w:rsidR="00584931" w:rsidRPr="00F03ADA">
        <w:rPr>
          <w:rFonts w:ascii="Verdana" w:eastAsia="Calibri" w:hAnsi="Verdana" w:cs="Arial"/>
          <w:sz w:val="20"/>
          <w:szCs w:val="20"/>
        </w:rPr>
        <w:t>In the</w:t>
      </w:r>
      <w:r w:rsidR="00150EB6" w:rsidRPr="00F03ADA">
        <w:rPr>
          <w:rFonts w:ascii="Verdana" w:eastAsia="Calibri" w:hAnsi="Verdana" w:cs="Arial"/>
          <w:sz w:val="20"/>
          <w:szCs w:val="20"/>
        </w:rPr>
        <w:t xml:space="preserve"> PWQC</w:t>
      </w:r>
      <w:r w:rsidR="00584931" w:rsidRPr="00F03ADA">
        <w:rPr>
          <w:rFonts w:ascii="Verdana" w:eastAsia="Calibri" w:hAnsi="Verdana" w:cs="Arial"/>
          <w:sz w:val="20"/>
          <w:szCs w:val="20"/>
        </w:rPr>
        <w:t xml:space="preserve"> Library on our website </w:t>
      </w:r>
      <w:r w:rsidR="00150EB6" w:rsidRPr="00F03ADA">
        <w:rPr>
          <w:rFonts w:ascii="Verdana" w:eastAsia="Calibri" w:hAnsi="Verdana" w:cs="Arial"/>
          <w:sz w:val="20"/>
          <w:szCs w:val="20"/>
        </w:rPr>
        <w:t xml:space="preserve">there </w:t>
      </w:r>
      <w:r w:rsidR="00584931" w:rsidRPr="00F03ADA">
        <w:rPr>
          <w:rFonts w:ascii="Verdana" w:eastAsia="Calibri" w:hAnsi="Verdana" w:cs="Arial"/>
          <w:sz w:val="20"/>
          <w:szCs w:val="20"/>
        </w:rPr>
        <w:t>are links to</w:t>
      </w:r>
      <w:r w:rsidR="00150EB6" w:rsidRPr="00F03ADA">
        <w:rPr>
          <w:rFonts w:ascii="Verdana" w:eastAsia="Calibri" w:hAnsi="Verdana" w:cs="Arial"/>
          <w:sz w:val="20"/>
          <w:szCs w:val="20"/>
        </w:rPr>
        <w:t xml:space="preserve"> all </w:t>
      </w:r>
      <w:r w:rsidR="00E97D9B" w:rsidRPr="00F03ADA">
        <w:rPr>
          <w:rFonts w:ascii="Verdana" w:eastAsia="Calibri" w:hAnsi="Verdana" w:cs="Arial"/>
          <w:sz w:val="20"/>
          <w:szCs w:val="20"/>
        </w:rPr>
        <w:t>three (3)</w:t>
      </w:r>
      <w:r w:rsidR="00150EB6" w:rsidRPr="00F03ADA">
        <w:rPr>
          <w:rFonts w:ascii="Verdana" w:eastAsia="Calibri" w:hAnsi="Verdana" w:cs="Arial"/>
          <w:sz w:val="20"/>
          <w:szCs w:val="20"/>
        </w:rPr>
        <w:t xml:space="preserve"> alternatives.</w:t>
      </w:r>
    </w:p>
    <w:p w14:paraId="532EBC7B" w14:textId="77777777" w:rsidR="00F03ADA" w:rsidRPr="00F03ADA" w:rsidRDefault="00F03ADA" w:rsidP="00F03ADA">
      <w:pPr>
        <w:pBdr>
          <w:bottom w:val="single" w:sz="4" w:space="1" w:color="auto"/>
        </w:pBdr>
        <w:ind w:left="288"/>
        <w:rPr>
          <w:rFonts w:ascii="Verdana" w:eastAsia="Calibri" w:hAnsi="Verdana" w:cs="Arial"/>
          <w:sz w:val="20"/>
          <w:szCs w:val="20"/>
        </w:rPr>
      </w:pPr>
    </w:p>
    <w:p w14:paraId="62DE2EBD" w14:textId="35E4BFA0" w:rsidR="00E97D9B" w:rsidRPr="005131A2" w:rsidRDefault="006152D1" w:rsidP="006152D1">
      <w:pPr>
        <w:ind w:left="288"/>
        <w:rPr>
          <w:rFonts w:ascii="Verdana" w:eastAsia="Calibri" w:hAnsi="Verdana" w:cs="Arial"/>
          <w:b/>
          <w:bCs/>
          <w:color w:val="1F3864" w:themeColor="accent1" w:themeShade="80"/>
          <w:sz w:val="20"/>
          <w:szCs w:val="20"/>
          <w:u w:val="single"/>
        </w:rPr>
      </w:pPr>
      <w:r w:rsidRPr="005131A2">
        <w:rPr>
          <w:rFonts w:ascii="Verdana" w:eastAsia="Calibri" w:hAnsi="Verdana" w:cs="Arial"/>
          <w:b/>
          <w:bCs/>
          <w:color w:val="1F3864" w:themeColor="accent1" w:themeShade="80"/>
          <w:sz w:val="20"/>
          <w:szCs w:val="20"/>
          <w:u w:val="single"/>
        </w:rPr>
        <w:t>Upcoming events:</w:t>
      </w:r>
    </w:p>
    <w:p w14:paraId="4ED4C1E6" w14:textId="0123556B" w:rsidR="003741A2" w:rsidRPr="005131A2" w:rsidRDefault="006152D1" w:rsidP="005131A2">
      <w:pPr>
        <w:pStyle w:val="ListParagraph"/>
        <w:numPr>
          <w:ilvl w:val="0"/>
          <w:numId w:val="1"/>
        </w:numPr>
        <w:rPr>
          <w:rFonts w:ascii="Verdana" w:eastAsia="Calibri" w:hAnsi="Verdana" w:cs="Arial"/>
          <w:sz w:val="20"/>
          <w:szCs w:val="20"/>
        </w:rPr>
      </w:pPr>
      <w:r w:rsidRPr="005131A2">
        <w:rPr>
          <w:rFonts w:ascii="Verdana" w:eastAsia="Calibri" w:hAnsi="Verdana" w:cs="Arial"/>
          <w:sz w:val="20"/>
          <w:szCs w:val="20"/>
        </w:rPr>
        <w:t xml:space="preserve">Comprehensive Wastewater Management Plan:  </w:t>
      </w:r>
      <w:r w:rsidR="003741A2" w:rsidRPr="005131A2">
        <w:rPr>
          <w:rFonts w:ascii="Verdana" w:eastAsia="Calibri" w:hAnsi="Verdana" w:cs="Arial"/>
          <w:sz w:val="20"/>
          <w:szCs w:val="20"/>
        </w:rPr>
        <w:t xml:space="preserve">The Town of Bourne is in the </w:t>
      </w:r>
      <w:r w:rsidRPr="005131A2">
        <w:rPr>
          <w:rFonts w:ascii="Verdana" w:eastAsia="Calibri" w:hAnsi="Verdana" w:cs="Arial"/>
          <w:sz w:val="20"/>
          <w:szCs w:val="20"/>
        </w:rPr>
        <w:t>process</w:t>
      </w:r>
      <w:r w:rsidR="003741A2" w:rsidRPr="005131A2">
        <w:rPr>
          <w:rFonts w:ascii="Verdana" w:eastAsia="Calibri" w:hAnsi="Verdana" w:cs="Arial"/>
          <w:sz w:val="20"/>
          <w:szCs w:val="20"/>
        </w:rPr>
        <w:t xml:space="preserve"> of developing a Comprehensive Waste</w:t>
      </w:r>
      <w:r w:rsidR="001A0DCC" w:rsidRPr="005131A2">
        <w:rPr>
          <w:rFonts w:ascii="Verdana" w:eastAsia="Calibri" w:hAnsi="Verdana" w:cs="Arial"/>
          <w:sz w:val="20"/>
          <w:szCs w:val="20"/>
        </w:rPr>
        <w:t>water Management Plan.  As a result</w:t>
      </w:r>
      <w:r w:rsidR="00710ADA" w:rsidRPr="005131A2">
        <w:rPr>
          <w:rFonts w:ascii="Verdana" w:eastAsia="Calibri" w:hAnsi="Verdana" w:cs="Arial"/>
          <w:sz w:val="20"/>
          <w:szCs w:val="20"/>
        </w:rPr>
        <w:t>,</w:t>
      </w:r>
      <w:r w:rsidR="00C369BF" w:rsidRPr="005131A2">
        <w:rPr>
          <w:rFonts w:ascii="Verdana" w:eastAsia="Calibri" w:hAnsi="Verdana" w:cs="Arial"/>
          <w:sz w:val="20"/>
          <w:szCs w:val="20"/>
        </w:rPr>
        <w:t xml:space="preserve"> </w:t>
      </w:r>
      <w:r w:rsidR="001A0DCC" w:rsidRPr="005131A2">
        <w:rPr>
          <w:rFonts w:ascii="Verdana" w:eastAsia="Calibri" w:hAnsi="Verdana" w:cs="Arial"/>
          <w:sz w:val="20"/>
          <w:szCs w:val="20"/>
        </w:rPr>
        <w:t xml:space="preserve">the </w:t>
      </w:r>
      <w:r w:rsidR="00710ADA" w:rsidRPr="005131A2">
        <w:rPr>
          <w:rFonts w:ascii="Verdana" w:eastAsia="Calibri" w:hAnsi="Verdana" w:cs="Arial"/>
          <w:sz w:val="20"/>
          <w:szCs w:val="20"/>
        </w:rPr>
        <w:t xml:space="preserve">Bourne </w:t>
      </w:r>
      <w:r w:rsidR="001A0DCC" w:rsidRPr="005131A2">
        <w:rPr>
          <w:rFonts w:ascii="Verdana" w:eastAsia="Calibri" w:hAnsi="Verdana" w:cs="Arial"/>
          <w:sz w:val="20"/>
          <w:szCs w:val="20"/>
        </w:rPr>
        <w:t>Sewer Commission ha</w:t>
      </w:r>
      <w:r w:rsidR="005D0C1A" w:rsidRPr="005131A2">
        <w:rPr>
          <w:rFonts w:ascii="Verdana" w:eastAsia="Calibri" w:hAnsi="Verdana" w:cs="Arial"/>
          <w:sz w:val="20"/>
          <w:szCs w:val="20"/>
        </w:rPr>
        <w:t xml:space="preserve">s </w:t>
      </w:r>
      <w:r w:rsidR="001A0DCC" w:rsidRPr="005131A2">
        <w:rPr>
          <w:rFonts w:ascii="Verdana" w:eastAsia="Calibri" w:hAnsi="Verdana" w:cs="Arial"/>
          <w:sz w:val="20"/>
          <w:szCs w:val="20"/>
        </w:rPr>
        <w:t>created</w:t>
      </w:r>
      <w:r w:rsidR="00710ADA" w:rsidRPr="005131A2">
        <w:rPr>
          <w:rFonts w:ascii="Verdana" w:eastAsia="Calibri" w:hAnsi="Verdana" w:cs="Arial"/>
          <w:sz w:val="20"/>
          <w:szCs w:val="20"/>
        </w:rPr>
        <w:t xml:space="preserve"> a Wastewater Advisory Committee</w:t>
      </w:r>
      <w:r w:rsidR="00C369BF" w:rsidRPr="005131A2">
        <w:rPr>
          <w:rFonts w:ascii="Verdana" w:eastAsia="Calibri" w:hAnsi="Verdana" w:cs="Arial"/>
          <w:sz w:val="20"/>
          <w:szCs w:val="20"/>
        </w:rPr>
        <w:t xml:space="preserve">.  </w:t>
      </w:r>
      <w:r w:rsidR="00962416" w:rsidRPr="005131A2">
        <w:rPr>
          <w:rFonts w:ascii="Verdana" w:eastAsia="Calibri" w:hAnsi="Verdana" w:cs="Arial"/>
          <w:sz w:val="20"/>
          <w:szCs w:val="20"/>
        </w:rPr>
        <w:t xml:space="preserve">PWQC </w:t>
      </w:r>
      <w:r w:rsidRPr="005131A2">
        <w:rPr>
          <w:rFonts w:ascii="Verdana" w:eastAsia="Calibri" w:hAnsi="Verdana" w:cs="Arial"/>
          <w:sz w:val="20"/>
          <w:szCs w:val="20"/>
        </w:rPr>
        <w:t xml:space="preserve">Board member, </w:t>
      </w:r>
      <w:r w:rsidR="00C369BF" w:rsidRPr="005131A2">
        <w:rPr>
          <w:rFonts w:ascii="Verdana" w:eastAsia="Calibri" w:hAnsi="Verdana" w:cs="Arial"/>
          <w:sz w:val="20"/>
          <w:szCs w:val="20"/>
        </w:rPr>
        <w:t xml:space="preserve">Keith Barber </w:t>
      </w:r>
      <w:r w:rsidRPr="005131A2">
        <w:rPr>
          <w:rFonts w:ascii="Verdana" w:eastAsia="Calibri" w:hAnsi="Verdana" w:cs="Arial"/>
          <w:sz w:val="20"/>
          <w:szCs w:val="20"/>
        </w:rPr>
        <w:t>h</w:t>
      </w:r>
      <w:r w:rsidR="00C369BF" w:rsidRPr="005131A2">
        <w:rPr>
          <w:rFonts w:ascii="Verdana" w:eastAsia="Calibri" w:hAnsi="Verdana" w:cs="Arial"/>
          <w:sz w:val="20"/>
          <w:szCs w:val="20"/>
        </w:rPr>
        <w:t>as been appointed as one of the South of the Canal repres</w:t>
      </w:r>
      <w:r w:rsidR="00C210B6" w:rsidRPr="005131A2">
        <w:rPr>
          <w:rFonts w:ascii="Verdana" w:eastAsia="Calibri" w:hAnsi="Verdana" w:cs="Arial"/>
          <w:sz w:val="20"/>
          <w:szCs w:val="20"/>
        </w:rPr>
        <w:t>en</w:t>
      </w:r>
      <w:r w:rsidR="00C369BF" w:rsidRPr="005131A2">
        <w:rPr>
          <w:rFonts w:ascii="Verdana" w:eastAsia="Calibri" w:hAnsi="Verdana" w:cs="Arial"/>
          <w:sz w:val="20"/>
          <w:szCs w:val="20"/>
        </w:rPr>
        <w:t>tative</w:t>
      </w:r>
      <w:r w:rsidR="00537BE7" w:rsidRPr="005131A2">
        <w:rPr>
          <w:rFonts w:ascii="Verdana" w:eastAsia="Calibri" w:hAnsi="Verdana" w:cs="Arial"/>
          <w:sz w:val="20"/>
          <w:szCs w:val="20"/>
        </w:rPr>
        <w:t>s</w:t>
      </w:r>
      <w:r w:rsidR="0015627D" w:rsidRPr="005131A2">
        <w:rPr>
          <w:rFonts w:ascii="Verdana" w:eastAsia="Calibri" w:hAnsi="Verdana" w:cs="Arial"/>
          <w:sz w:val="20"/>
          <w:szCs w:val="20"/>
        </w:rPr>
        <w:t xml:space="preserve">.  </w:t>
      </w:r>
      <w:r w:rsidR="00537BE7" w:rsidRPr="005131A2">
        <w:rPr>
          <w:rFonts w:ascii="Verdana" w:eastAsia="Calibri" w:hAnsi="Verdana" w:cs="Arial"/>
          <w:sz w:val="20"/>
          <w:szCs w:val="20"/>
        </w:rPr>
        <w:t xml:space="preserve">To </w:t>
      </w:r>
      <w:r w:rsidR="0015627D" w:rsidRPr="005131A2">
        <w:rPr>
          <w:rFonts w:ascii="Verdana" w:eastAsia="Calibri" w:hAnsi="Verdana" w:cs="Arial"/>
          <w:sz w:val="20"/>
          <w:szCs w:val="20"/>
        </w:rPr>
        <w:t>learn</w:t>
      </w:r>
      <w:r w:rsidR="00537BE7" w:rsidRPr="005131A2">
        <w:rPr>
          <w:rFonts w:ascii="Verdana" w:eastAsia="Calibri" w:hAnsi="Verdana" w:cs="Arial"/>
          <w:sz w:val="20"/>
          <w:szCs w:val="20"/>
        </w:rPr>
        <w:t xml:space="preserve"> more</w:t>
      </w:r>
      <w:r w:rsidR="00DD30C4" w:rsidRPr="005131A2">
        <w:rPr>
          <w:rFonts w:ascii="Verdana" w:eastAsia="Calibri" w:hAnsi="Verdana" w:cs="Arial"/>
          <w:sz w:val="20"/>
          <w:szCs w:val="20"/>
        </w:rPr>
        <w:t>,</w:t>
      </w:r>
      <w:r w:rsidR="00537BE7" w:rsidRPr="005131A2">
        <w:rPr>
          <w:rFonts w:ascii="Verdana" w:eastAsia="Calibri" w:hAnsi="Verdana" w:cs="Arial"/>
          <w:sz w:val="20"/>
          <w:szCs w:val="20"/>
        </w:rPr>
        <w:t xml:space="preserve"> go to the Town of Bourne website</w:t>
      </w:r>
      <w:r w:rsidR="00FF4A49" w:rsidRPr="005131A2">
        <w:rPr>
          <w:rFonts w:ascii="Verdana" w:eastAsia="Calibri" w:hAnsi="Verdana" w:cs="Arial"/>
          <w:sz w:val="20"/>
          <w:szCs w:val="20"/>
        </w:rPr>
        <w:t xml:space="preserve"> and click</w:t>
      </w:r>
      <w:r w:rsidR="002367E6" w:rsidRPr="005131A2">
        <w:rPr>
          <w:rFonts w:ascii="Verdana" w:eastAsia="Calibri" w:hAnsi="Verdana" w:cs="Arial"/>
          <w:sz w:val="20"/>
          <w:szCs w:val="20"/>
        </w:rPr>
        <w:t xml:space="preserve"> on the Comprehensive Waste</w:t>
      </w:r>
      <w:r w:rsidR="004F471D" w:rsidRPr="005131A2">
        <w:rPr>
          <w:rFonts w:ascii="Verdana" w:eastAsia="Calibri" w:hAnsi="Verdana" w:cs="Arial"/>
          <w:sz w:val="20"/>
          <w:szCs w:val="20"/>
        </w:rPr>
        <w:t xml:space="preserve">water Management Plan </w:t>
      </w:r>
      <w:r w:rsidR="00E50FA6" w:rsidRPr="005131A2">
        <w:rPr>
          <w:rFonts w:ascii="Verdana" w:eastAsia="Calibri" w:hAnsi="Verdana" w:cs="Arial"/>
          <w:sz w:val="20"/>
          <w:szCs w:val="20"/>
        </w:rPr>
        <w:t>tab</w:t>
      </w:r>
      <w:r w:rsidR="004F471D" w:rsidRPr="005131A2">
        <w:rPr>
          <w:rFonts w:ascii="Verdana" w:eastAsia="Calibri" w:hAnsi="Verdana" w:cs="Arial"/>
          <w:sz w:val="20"/>
          <w:szCs w:val="20"/>
        </w:rPr>
        <w:t>.</w:t>
      </w:r>
    </w:p>
    <w:p w14:paraId="04D4CBE0" w14:textId="1F360265" w:rsidR="006431A1" w:rsidRPr="005131A2" w:rsidRDefault="007176FD" w:rsidP="005131A2">
      <w:pPr>
        <w:pStyle w:val="ListParagraph"/>
        <w:numPr>
          <w:ilvl w:val="0"/>
          <w:numId w:val="1"/>
        </w:numPr>
        <w:rPr>
          <w:rFonts w:ascii="Verdana" w:eastAsia="Calibri" w:hAnsi="Verdana" w:cs="Arial"/>
          <w:sz w:val="20"/>
          <w:szCs w:val="20"/>
        </w:rPr>
      </w:pPr>
      <w:r w:rsidRPr="005131A2">
        <w:rPr>
          <w:rFonts w:ascii="Verdana" w:eastAsia="Calibri" w:hAnsi="Verdana" w:cs="Arial"/>
          <w:sz w:val="20"/>
          <w:szCs w:val="20"/>
        </w:rPr>
        <w:t>PWQC Annual Meeting</w:t>
      </w:r>
      <w:r w:rsidR="00DD30C4" w:rsidRPr="005131A2">
        <w:rPr>
          <w:rFonts w:ascii="Verdana" w:eastAsia="Calibri" w:hAnsi="Verdana" w:cs="Arial"/>
          <w:sz w:val="20"/>
          <w:szCs w:val="20"/>
        </w:rPr>
        <w:t xml:space="preserve"> - </w:t>
      </w:r>
      <w:r w:rsidR="008C66C3" w:rsidRPr="005131A2">
        <w:rPr>
          <w:rFonts w:ascii="Verdana" w:eastAsia="Calibri" w:hAnsi="Verdana" w:cs="Arial"/>
          <w:sz w:val="20"/>
          <w:szCs w:val="20"/>
        </w:rPr>
        <w:t xml:space="preserve"> Sat</w:t>
      </w:r>
      <w:r w:rsidR="006152D1" w:rsidRPr="005131A2">
        <w:rPr>
          <w:rFonts w:ascii="Verdana" w:eastAsia="Calibri" w:hAnsi="Verdana" w:cs="Arial"/>
          <w:sz w:val="20"/>
          <w:szCs w:val="20"/>
        </w:rPr>
        <w:t xml:space="preserve">., Aug. </w:t>
      </w:r>
      <w:r w:rsidR="008C66C3" w:rsidRPr="005131A2">
        <w:rPr>
          <w:rFonts w:ascii="Verdana" w:eastAsia="Calibri" w:hAnsi="Verdana" w:cs="Arial"/>
          <w:sz w:val="20"/>
          <w:szCs w:val="20"/>
        </w:rPr>
        <w:t xml:space="preserve">13, 10 </w:t>
      </w:r>
      <w:r w:rsidR="006152D1" w:rsidRPr="005131A2">
        <w:rPr>
          <w:rFonts w:ascii="Verdana" w:eastAsia="Calibri" w:hAnsi="Verdana" w:cs="Arial"/>
          <w:sz w:val="20"/>
          <w:szCs w:val="20"/>
        </w:rPr>
        <w:t>a.m.</w:t>
      </w:r>
      <w:r w:rsidR="008C66C3" w:rsidRPr="005131A2">
        <w:rPr>
          <w:rFonts w:ascii="Verdana" w:eastAsia="Calibri" w:hAnsi="Verdana" w:cs="Arial"/>
          <w:sz w:val="20"/>
          <w:szCs w:val="20"/>
        </w:rPr>
        <w:t xml:space="preserve"> PHIA Building across from the boat ramp on Circuit Avenue</w:t>
      </w:r>
      <w:r w:rsidR="00731F92" w:rsidRPr="005131A2">
        <w:rPr>
          <w:rFonts w:ascii="Verdana" w:eastAsia="Calibri" w:hAnsi="Verdana" w:cs="Arial"/>
          <w:sz w:val="20"/>
          <w:szCs w:val="20"/>
        </w:rPr>
        <w:t>.</w:t>
      </w:r>
    </w:p>
    <w:p w14:paraId="4D302DDD" w14:textId="75B00976" w:rsidR="006431A1" w:rsidRPr="005131A2" w:rsidRDefault="006431A1" w:rsidP="005131A2">
      <w:pPr>
        <w:pStyle w:val="ListParagraph"/>
        <w:numPr>
          <w:ilvl w:val="0"/>
          <w:numId w:val="1"/>
        </w:numPr>
        <w:rPr>
          <w:rFonts w:ascii="Verdana" w:eastAsia="Calibri" w:hAnsi="Verdana" w:cs="Arial"/>
          <w:sz w:val="20"/>
          <w:szCs w:val="20"/>
        </w:rPr>
      </w:pPr>
      <w:r w:rsidRPr="005131A2">
        <w:rPr>
          <w:rFonts w:ascii="Verdana" w:eastAsia="Calibri" w:hAnsi="Verdana" w:cs="Arial"/>
          <w:sz w:val="20"/>
          <w:szCs w:val="20"/>
        </w:rPr>
        <w:t xml:space="preserve">PWQC 2022 Annual dues will again be $20. Go to the Donate tab on our website </w:t>
      </w:r>
      <w:hyperlink r:id="rId8" w:history="1">
        <w:r w:rsidR="0015627D" w:rsidRPr="005131A2">
          <w:rPr>
            <w:rStyle w:val="Hyperlink"/>
            <w:rFonts w:ascii="Verdana" w:eastAsia="Calibri" w:hAnsi="Verdana" w:cs="Arial"/>
            <w:sz w:val="20"/>
            <w:szCs w:val="20"/>
          </w:rPr>
          <w:t>www.Pocassetwaterquality.org</w:t>
        </w:r>
      </w:hyperlink>
      <w:r w:rsidR="0015627D" w:rsidRPr="005131A2">
        <w:rPr>
          <w:rFonts w:ascii="Verdana" w:eastAsia="Calibri" w:hAnsi="Verdana" w:cs="Arial"/>
          <w:sz w:val="20"/>
          <w:szCs w:val="20"/>
        </w:rPr>
        <w:t xml:space="preserve"> </w:t>
      </w:r>
      <w:r w:rsidRPr="005131A2">
        <w:rPr>
          <w:rFonts w:ascii="Verdana" w:eastAsia="Calibri" w:hAnsi="Verdana" w:cs="Arial"/>
          <w:sz w:val="20"/>
          <w:szCs w:val="20"/>
        </w:rPr>
        <w:t>or mail a check to PWQC PO Box 852 Pocasset, MA 02559.  Thank you for your continued support.</w:t>
      </w:r>
    </w:p>
    <w:p w14:paraId="190E9F7B" w14:textId="77777777" w:rsidR="00E05CA4" w:rsidRDefault="00E05CA4" w:rsidP="00142D0B">
      <w:pPr>
        <w:ind w:firstLine="288"/>
        <w:rPr>
          <w:rFonts w:ascii="Verdana" w:eastAsia="Calibri" w:hAnsi="Verdana" w:cs="Arial"/>
          <w:sz w:val="20"/>
          <w:szCs w:val="20"/>
        </w:rPr>
      </w:pPr>
    </w:p>
    <w:p w14:paraId="14CCEFC4" w14:textId="6F10B3BD" w:rsidR="0074536E" w:rsidRPr="00E05CA4" w:rsidRDefault="008320D5" w:rsidP="00142D0B">
      <w:pPr>
        <w:ind w:firstLine="288"/>
        <w:rPr>
          <w:rFonts w:ascii="Verdana" w:eastAsia="Calibri" w:hAnsi="Verdana" w:cs="Arial"/>
          <w:sz w:val="16"/>
          <w:szCs w:val="16"/>
        </w:rPr>
      </w:pPr>
      <w:r w:rsidRPr="00F03ADA">
        <w:rPr>
          <w:rFonts w:ascii="Verdana" w:eastAsia="Calibri" w:hAnsi="Verdana" w:cs="Arial"/>
          <w:sz w:val="20"/>
          <w:szCs w:val="20"/>
        </w:rPr>
        <w:t xml:space="preserve">That is all for now.  </w:t>
      </w:r>
      <w:r w:rsidR="00962416" w:rsidRPr="00E05CA4">
        <w:rPr>
          <w:rFonts w:ascii="Verdana" w:eastAsia="Calibri" w:hAnsi="Verdana" w:cs="Arial"/>
          <w:b/>
          <w:bCs/>
          <w:color w:val="1F3864" w:themeColor="accent1" w:themeShade="80"/>
          <w:sz w:val="20"/>
          <w:szCs w:val="20"/>
        </w:rPr>
        <w:t>Spring</w:t>
      </w:r>
      <w:r w:rsidR="00962416" w:rsidRPr="00F03ADA">
        <w:rPr>
          <w:rFonts w:ascii="Verdana" w:eastAsia="Calibri" w:hAnsi="Verdana" w:cs="Arial"/>
          <w:sz w:val="20"/>
          <w:szCs w:val="20"/>
        </w:rPr>
        <w:t xml:space="preserve"> is in the air…enjoy!</w:t>
      </w:r>
    </w:p>
    <w:p w14:paraId="6ECC5B0F" w14:textId="77777777" w:rsidR="00E05CA4" w:rsidRPr="00E05CA4" w:rsidRDefault="00E05CA4" w:rsidP="00142D0B">
      <w:pPr>
        <w:ind w:firstLine="288"/>
        <w:rPr>
          <w:rFonts w:ascii="Verdana" w:eastAsia="Calibri" w:hAnsi="Verdana" w:cs="Arial"/>
          <w:sz w:val="16"/>
          <w:szCs w:val="16"/>
        </w:rPr>
      </w:pPr>
    </w:p>
    <w:p w14:paraId="6B4BA43B" w14:textId="04D5FF11" w:rsidR="00F03ADA" w:rsidRPr="00E05CA4" w:rsidRDefault="00E05CA4" w:rsidP="00E05CA4">
      <w:pPr>
        <w:ind w:firstLine="288"/>
        <w:jc w:val="center"/>
        <w:rPr>
          <w:rFonts w:ascii="Verdana" w:eastAsia="Calibri" w:hAnsi="Verdana" w:cs="Arial"/>
          <w:sz w:val="16"/>
          <w:szCs w:val="16"/>
        </w:rPr>
      </w:pPr>
      <w:r w:rsidRPr="00E05CA4">
        <w:rPr>
          <w:rFonts w:ascii="Verdana" w:eastAsia="Calibri" w:hAnsi="Verdana" w:cs="Arial"/>
          <w:noProof/>
          <w:sz w:val="16"/>
          <w:szCs w:val="16"/>
        </w:rPr>
        <w:drawing>
          <wp:inline distT="0" distB="0" distL="0" distR="0" wp14:anchorId="20A6F4B6" wp14:editId="6FBEB6DF">
            <wp:extent cx="4257675" cy="2077193"/>
            <wp:effectExtent l="0" t="0" r="0" b="0"/>
            <wp:docPr id="4" name="Picture 4" descr="A body of water with houses along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ody of water with houses along it&#10;&#10;Description automatically generated with medium confidence"/>
                    <pic:cNvPicPr/>
                  </pic:nvPicPr>
                  <pic:blipFill>
                    <a:blip r:embed="rId9"/>
                    <a:stretch>
                      <a:fillRect/>
                    </a:stretch>
                  </pic:blipFill>
                  <pic:spPr>
                    <a:xfrm>
                      <a:off x="0" y="0"/>
                      <a:ext cx="4266338" cy="2081419"/>
                    </a:xfrm>
                    <a:prstGeom prst="rect">
                      <a:avLst/>
                    </a:prstGeom>
                  </pic:spPr>
                </pic:pic>
              </a:graphicData>
            </a:graphic>
          </wp:inline>
        </w:drawing>
      </w:r>
    </w:p>
    <w:p w14:paraId="1013EE0E" w14:textId="77777777" w:rsidR="005131A2" w:rsidRPr="00E05CA4" w:rsidRDefault="005131A2" w:rsidP="00142D0B">
      <w:pPr>
        <w:ind w:firstLine="288"/>
        <w:rPr>
          <w:rFonts w:ascii="Verdana" w:eastAsia="Calibri" w:hAnsi="Verdana" w:cs="Arial"/>
          <w:sz w:val="16"/>
          <w:szCs w:val="16"/>
        </w:rPr>
      </w:pPr>
    </w:p>
    <w:p w14:paraId="6ADCA32E" w14:textId="6B0E2979" w:rsidR="00F03ADA" w:rsidRPr="003E735D" w:rsidRDefault="00F03ADA" w:rsidP="00F03ADA">
      <w:pPr>
        <w:spacing w:after="0" w:line="240" w:lineRule="auto"/>
        <w:ind w:left="360"/>
        <w:rPr>
          <w:rFonts w:ascii="Verdana Pro" w:hAnsi="Verdana Pro"/>
          <w:b/>
          <w:bCs/>
          <w:color w:val="0070C0"/>
          <w:sz w:val="20"/>
          <w:szCs w:val="20"/>
        </w:rPr>
      </w:pPr>
      <w:r w:rsidRPr="003E735D">
        <w:rPr>
          <w:rFonts w:ascii="Verdana Pro" w:hAnsi="Verdana Pro"/>
          <w:b/>
          <w:bCs/>
          <w:color w:val="0070C0"/>
          <w:sz w:val="20"/>
          <w:szCs w:val="20"/>
        </w:rPr>
        <w:t>The Pocasset Water Quality Board of Directors</w:t>
      </w:r>
    </w:p>
    <w:p w14:paraId="2D6D0942" w14:textId="320BA6D3" w:rsidR="00F03ADA" w:rsidRDefault="00F03ADA" w:rsidP="00F03ADA">
      <w:pPr>
        <w:spacing w:after="0" w:line="240" w:lineRule="auto"/>
        <w:ind w:left="360"/>
        <w:rPr>
          <w:rFonts w:ascii="Verdana Pro" w:hAnsi="Verdana Pro"/>
          <w:i/>
          <w:iCs/>
          <w:sz w:val="20"/>
          <w:szCs w:val="20"/>
        </w:rPr>
      </w:pPr>
      <w:r w:rsidRPr="003E735D">
        <w:rPr>
          <w:rFonts w:ascii="Verdana Pro" w:hAnsi="Verdana Pro"/>
          <w:i/>
          <w:iCs/>
          <w:sz w:val="20"/>
          <w:szCs w:val="20"/>
        </w:rPr>
        <w:t xml:space="preserve">Chris Bade, Keith Barber, Deanna Doucette, Bob Dwyer, Frank Gasson, Martha Hoefer, </w:t>
      </w:r>
      <w:r>
        <w:rPr>
          <w:rFonts w:ascii="Verdana Pro" w:hAnsi="Verdana Pro"/>
          <w:i/>
          <w:iCs/>
          <w:sz w:val="20"/>
          <w:szCs w:val="20"/>
        </w:rPr>
        <w:t xml:space="preserve">Ken Pearson, </w:t>
      </w:r>
      <w:r w:rsidR="00825102">
        <w:rPr>
          <w:rFonts w:ascii="Verdana Pro" w:hAnsi="Verdana Pro"/>
          <w:i/>
          <w:iCs/>
          <w:sz w:val="20"/>
          <w:szCs w:val="20"/>
        </w:rPr>
        <w:t xml:space="preserve">Jeff Sawyer, </w:t>
      </w:r>
      <w:r w:rsidRPr="003E735D">
        <w:rPr>
          <w:rFonts w:ascii="Verdana Pro" w:hAnsi="Verdana Pro"/>
          <w:i/>
          <w:iCs/>
          <w:sz w:val="20"/>
          <w:szCs w:val="20"/>
        </w:rPr>
        <w:t>Jerry Struzik, and Bill Veno</w:t>
      </w:r>
    </w:p>
    <w:p w14:paraId="304E84E9" w14:textId="77777777" w:rsidR="00E05CA4" w:rsidRPr="003E735D" w:rsidRDefault="00E05CA4" w:rsidP="00F03ADA">
      <w:pPr>
        <w:spacing w:after="0" w:line="240" w:lineRule="auto"/>
        <w:ind w:left="360"/>
        <w:rPr>
          <w:rFonts w:ascii="Verdana Pro" w:hAnsi="Verdana Pro"/>
          <w:i/>
          <w:iCs/>
          <w:sz w:val="20"/>
          <w:szCs w:val="20"/>
        </w:rPr>
      </w:pPr>
    </w:p>
    <w:p w14:paraId="4B08F208" w14:textId="3E80B41F" w:rsidR="00F03ADA" w:rsidRDefault="00F03ADA" w:rsidP="00F03ADA">
      <w:pPr>
        <w:ind w:left="360"/>
        <w:rPr>
          <w:rFonts w:ascii="Verdana" w:hAnsi="Verdana"/>
          <w:sz w:val="20"/>
          <w:szCs w:val="20"/>
        </w:rPr>
      </w:pPr>
      <w:r>
        <w:rPr>
          <w:rFonts w:ascii="Verdana" w:hAnsi="Verdana"/>
          <w:sz w:val="20"/>
          <w:szCs w:val="20"/>
        </w:rPr>
        <w:t>__________________________________________________________________________________</w:t>
      </w:r>
    </w:p>
    <w:p w14:paraId="3139FA91" w14:textId="659D01B1" w:rsidR="00F03ADA" w:rsidRDefault="00F03ADA" w:rsidP="00F03ADA">
      <w:pPr>
        <w:ind w:left="360"/>
        <w:rPr>
          <w:rFonts w:ascii="Verdana" w:hAnsi="Verdana"/>
          <w:b/>
          <w:bCs/>
          <w:color w:val="1F4E79" w:themeColor="accent5" w:themeShade="80"/>
          <w:sz w:val="16"/>
          <w:szCs w:val="16"/>
        </w:rPr>
      </w:pPr>
      <w:r w:rsidRPr="00914086">
        <w:rPr>
          <w:rFonts w:ascii="Verdana" w:hAnsi="Verdana"/>
          <w:b/>
          <w:bCs/>
          <w:color w:val="1F4E79" w:themeColor="accent5" w:themeShade="80"/>
          <w:sz w:val="16"/>
          <w:szCs w:val="16"/>
        </w:rPr>
        <w:t>Visit our web</w:t>
      </w:r>
      <w:r w:rsidR="00C81FC7">
        <w:rPr>
          <w:rFonts w:ascii="Verdana" w:hAnsi="Verdana"/>
          <w:b/>
          <w:bCs/>
          <w:color w:val="1F4E79" w:themeColor="accent5" w:themeShade="80"/>
          <w:sz w:val="16"/>
          <w:szCs w:val="16"/>
        </w:rPr>
        <w:t xml:space="preserve">site to </w:t>
      </w:r>
      <w:r w:rsidRPr="00914086">
        <w:rPr>
          <w:rFonts w:ascii="Verdana" w:hAnsi="Verdana"/>
          <w:b/>
          <w:bCs/>
          <w:color w:val="1F4E79" w:themeColor="accent5" w:themeShade="80"/>
          <w:sz w:val="16"/>
          <w:szCs w:val="16"/>
        </w:rPr>
        <w:t>keep current with the activities of the PWQC and how you can help be part of the solution!</w:t>
      </w:r>
    </w:p>
    <w:p w14:paraId="317DAD07" w14:textId="4F4D99C3" w:rsidR="00F03ADA" w:rsidRPr="00F03ADA" w:rsidRDefault="00C81FC7" w:rsidP="00E05CA4">
      <w:pPr>
        <w:ind w:left="360"/>
        <w:jc w:val="center"/>
        <w:rPr>
          <w:rFonts w:ascii="Verdana" w:hAnsi="Verdana"/>
          <w:sz w:val="20"/>
          <w:szCs w:val="20"/>
        </w:rPr>
      </w:pPr>
      <w:hyperlink r:id="rId10" w:history="1">
        <w:r w:rsidR="00F03ADA" w:rsidRPr="00914086">
          <w:rPr>
            <w:rStyle w:val="Hyperlink"/>
            <w:rFonts w:ascii="Verdana" w:hAnsi="Verdana"/>
            <w:sz w:val="20"/>
            <w:szCs w:val="20"/>
          </w:rPr>
          <w:t>www.pocassetwaterquality.org</w:t>
        </w:r>
      </w:hyperlink>
    </w:p>
    <w:sectPr w:rsidR="00F03ADA" w:rsidRPr="00F03ADA" w:rsidSect="00E05CA4">
      <w:pgSz w:w="12240" w:h="15840"/>
      <w:pgMar w:top="108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ana Pro">
    <w:charset w:val="00"/>
    <w:family w:val="swiss"/>
    <w:pitch w:val="variable"/>
    <w:sig w:usb0="80000287" w:usb1="0000004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85B0E"/>
    <w:multiLevelType w:val="hybridMultilevel"/>
    <w:tmpl w:val="05805138"/>
    <w:lvl w:ilvl="0" w:tplc="04090005">
      <w:start w:val="1"/>
      <w:numFmt w:val="bullet"/>
      <w:lvlText w:val=""/>
      <w:lvlJc w:val="left"/>
      <w:pPr>
        <w:ind w:left="648" w:hanging="360"/>
      </w:pPr>
      <w:rPr>
        <w:rFonts w:ascii="Wingdings" w:hAnsi="Wingding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 w15:restartNumberingAfterBreak="0">
    <w:nsid w:val="773508F4"/>
    <w:multiLevelType w:val="hybridMultilevel"/>
    <w:tmpl w:val="3AEA7E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4499"/>
    <w:rsid w:val="00034B02"/>
    <w:rsid w:val="0004247F"/>
    <w:rsid w:val="000617B8"/>
    <w:rsid w:val="000A3FCC"/>
    <w:rsid w:val="000C5234"/>
    <w:rsid w:val="000F3732"/>
    <w:rsid w:val="00103DD6"/>
    <w:rsid w:val="0011580B"/>
    <w:rsid w:val="001371ED"/>
    <w:rsid w:val="00142D0B"/>
    <w:rsid w:val="00150EB6"/>
    <w:rsid w:val="0015627D"/>
    <w:rsid w:val="001706CE"/>
    <w:rsid w:val="001831C5"/>
    <w:rsid w:val="001A0DCC"/>
    <w:rsid w:val="001A5DD5"/>
    <w:rsid w:val="001C5698"/>
    <w:rsid w:val="001C65EC"/>
    <w:rsid w:val="001E2D10"/>
    <w:rsid w:val="001E7AE1"/>
    <w:rsid w:val="00213189"/>
    <w:rsid w:val="002367E6"/>
    <w:rsid w:val="00277FB6"/>
    <w:rsid w:val="00281397"/>
    <w:rsid w:val="002A3E50"/>
    <w:rsid w:val="00303FA0"/>
    <w:rsid w:val="00304444"/>
    <w:rsid w:val="0031167F"/>
    <w:rsid w:val="00316753"/>
    <w:rsid w:val="0036433F"/>
    <w:rsid w:val="0037174F"/>
    <w:rsid w:val="003741A2"/>
    <w:rsid w:val="00393678"/>
    <w:rsid w:val="003A1826"/>
    <w:rsid w:val="003C4C55"/>
    <w:rsid w:val="003E4612"/>
    <w:rsid w:val="003F599A"/>
    <w:rsid w:val="00451CA2"/>
    <w:rsid w:val="00463782"/>
    <w:rsid w:val="004B249B"/>
    <w:rsid w:val="004D2E4C"/>
    <w:rsid w:val="004D7151"/>
    <w:rsid w:val="004E1998"/>
    <w:rsid w:val="004F177D"/>
    <w:rsid w:val="004F471D"/>
    <w:rsid w:val="004F47D9"/>
    <w:rsid w:val="005131A2"/>
    <w:rsid w:val="005320B2"/>
    <w:rsid w:val="00537BE7"/>
    <w:rsid w:val="00546B15"/>
    <w:rsid w:val="00584931"/>
    <w:rsid w:val="00597671"/>
    <w:rsid w:val="00597B74"/>
    <w:rsid w:val="005A08BD"/>
    <w:rsid w:val="005D0C1A"/>
    <w:rsid w:val="005F01BD"/>
    <w:rsid w:val="005F238C"/>
    <w:rsid w:val="006152D1"/>
    <w:rsid w:val="006431A1"/>
    <w:rsid w:val="006640BE"/>
    <w:rsid w:val="00697C77"/>
    <w:rsid w:val="006D1A93"/>
    <w:rsid w:val="006D5E1B"/>
    <w:rsid w:val="00710ADA"/>
    <w:rsid w:val="007176FD"/>
    <w:rsid w:val="007212CD"/>
    <w:rsid w:val="00724005"/>
    <w:rsid w:val="00731F92"/>
    <w:rsid w:val="00735A11"/>
    <w:rsid w:val="0074536E"/>
    <w:rsid w:val="00755E96"/>
    <w:rsid w:val="00797041"/>
    <w:rsid w:val="007B71F9"/>
    <w:rsid w:val="007F2E42"/>
    <w:rsid w:val="008167D1"/>
    <w:rsid w:val="00825102"/>
    <w:rsid w:val="008320D5"/>
    <w:rsid w:val="00836D6F"/>
    <w:rsid w:val="00876714"/>
    <w:rsid w:val="00882C9B"/>
    <w:rsid w:val="008A7B6D"/>
    <w:rsid w:val="008B773D"/>
    <w:rsid w:val="008C4499"/>
    <w:rsid w:val="008C66C3"/>
    <w:rsid w:val="00913BF9"/>
    <w:rsid w:val="00930C7C"/>
    <w:rsid w:val="00943A4F"/>
    <w:rsid w:val="00962416"/>
    <w:rsid w:val="00984D33"/>
    <w:rsid w:val="00996E17"/>
    <w:rsid w:val="00A60E90"/>
    <w:rsid w:val="00A66D90"/>
    <w:rsid w:val="00AA1C79"/>
    <w:rsid w:val="00AA4986"/>
    <w:rsid w:val="00AD3E4C"/>
    <w:rsid w:val="00AE0887"/>
    <w:rsid w:val="00AE1273"/>
    <w:rsid w:val="00B13D95"/>
    <w:rsid w:val="00B215BE"/>
    <w:rsid w:val="00B6494A"/>
    <w:rsid w:val="00B7054B"/>
    <w:rsid w:val="00B86BE5"/>
    <w:rsid w:val="00B932E5"/>
    <w:rsid w:val="00C210B6"/>
    <w:rsid w:val="00C3209E"/>
    <w:rsid w:val="00C320AF"/>
    <w:rsid w:val="00C33A56"/>
    <w:rsid w:val="00C369BF"/>
    <w:rsid w:val="00C57DE2"/>
    <w:rsid w:val="00C81FC7"/>
    <w:rsid w:val="00C85F04"/>
    <w:rsid w:val="00CD6C86"/>
    <w:rsid w:val="00D01AD4"/>
    <w:rsid w:val="00D04B29"/>
    <w:rsid w:val="00D04BDA"/>
    <w:rsid w:val="00D076FF"/>
    <w:rsid w:val="00D274E6"/>
    <w:rsid w:val="00D40DEB"/>
    <w:rsid w:val="00D43953"/>
    <w:rsid w:val="00D67048"/>
    <w:rsid w:val="00D676CE"/>
    <w:rsid w:val="00D96477"/>
    <w:rsid w:val="00DD24A4"/>
    <w:rsid w:val="00DD30C4"/>
    <w:rsid w:val="00DE7CD9"/>
    <w:rsid w:val="00E0407A"/>
    <w:rsid w:val="00E05CA4"/>
    <w:rsid w:val="00E371DA"/>
    <w:rsid w:val="00E50FA6"/>
    <w:rsid w:val="00E97D9B"/>
    <w:rsid w:val="00F03ADA"/>
    <w:rsid w:val="00F052FC"/>
    <w:rsid w:val="00F11C85"/>
    <w:rsid w:val="00F328BC"/>
    <w:rsid w:val="00F651F7"/>
    <w:rsid w:val="00FF4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6677E4"/>
  <w15:docId w15:val="{998233CC-03FF-48C4-8852-DAF97C19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F92"/>
    <w:rPr>
      <w:color w:val="0563C1" w:themeColor="hyperlink"/>
      <w:u w:val="single"/>
    </w:rPr>
  </w:style>
  <w:style w:type="character" w:customStyle="1" w:styleId="UnresolvedMention1">
    <w:name w:val="Unresolved Mention1"/>
    <w:basedOn w:val="DefaultParagraphFont"/>
    <w:uiPriority w:val="99"/>
    <w:semiHidden/>
    <w:unhideWhenUsed/>
    <w:rsid w:val="00731F92"/>
    <w:rPr>
      <w:color w:val="605E5C"/>
      <w:shd w:val="clear" w:color="auto" w:fill="E1DFDD"/>
    </w:rPr>
  </w:style>
  <w:style w:type="paragraph" w:styleId="BalloonText">
    <w:name w:val="Balloon Text"/>
    <w:basedOn w:val="Normal"/>
    <w:link w:val="BalloonTextChar"/>
    <w:uiPriority w:val="99"/>
    <w:semiHidden/>
    <w:unhideWhenUsed/>
    <w:rsid w:val="0036433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6433F"/>
    <w:rPr>
      <w:rFonts w:ascii="Lucida Grande" w:hAnsi="Lucida Grande"/>
      <w:sz w:val="18"/>
      <w:szCs w:val="18"/>
    </w:rPr>
  </w:style>
  <w:style w:type="character" w:customStyle="1" w:styleId="UnresolvedMention2">
    <w:name w:val="Unresolved Mention2"/>
    <w:basedOn w:val="DefaultParagraphFont"/>
    <w:uiPriority w:val="99"/>
    <w:semiHidden/>
    <w:unhideWhenUsed/>
    <w:rsid w:val="00142D0B"/>
    <w:rPr>
      <w:color w:val="605E5C"/>
      <w:shd w:val="clear" w:color="auto" w:fill="E1DFDD"/>
    </w:rPr>
  </w:style>
  <w:style w:type="table" w:styleId="TableGrid">
    <w:name w:val="Table Grid"/>
    <w:basedOn w:val="TableNormal"/>
    <w:uiPriority w:val="39"/>
    <w:rsid w:val="00F03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31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cassetwaterquality.org" TargetMode="External"/><Relationship Id="rId3" Type="http://schemas.openxmlformats.org/officeDocument/2006/relationships/settings" Target="settings.xml"/><Relationship Id="rId7" Type="http://schemas.openxmlformats.org/officeDocument/2006/relationships/hyperlink" Target="https://www.capecodtimes.com/story/news/2022/02/12/water-quality-coalition-epa-concern-mass-maritime-cape-cod-canal-sewage-disposal/67509480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cassetwaterquality.or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pocassetwaterquality.org" TargetMode="Externa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Barber</dc:creator>
  <cp:lastModifiedBy>Keith Barber</cp:lastModifiedBy>
  <cp:revision>6</cp:revision>
  <dcterms:created xsi:type="dcterms:W3CDTF">2022-02-21T23:56:00Z</dcterms:created>
  <dcterms:modified xsi:type="dcterms:W3CDTF">2022-02-22T22:51:00Z</dcterms:modified>
</cp:coreProperties>
</file>